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4BEB8475" w:rsidR="00EA6C38" w:rsidRPr="004D559C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D6F44">
        <w:rPr>
          <w:b/>
          <w:sz w:val="24"/>
          <w:szCs w:val="24"/>
          <w:lang w:eastAsia="ko-KR"/>
        </w:rPr>
        <w:t xml:space="preserve"> </w:t>
      </w:r>
      <w:r w:rsidR="00431624">
        <w:rPr>
          <w:b/>
          <w:sz w:val="24"/>
          <w:szCs w:val="24"/>
          <w:lang w:eastAsia="ko-KR"/>
        </w:rPr>
        <w:t xml:space="preserve">Meeting </w:t>
      </w:r>
      <w:r w:rsidR="004D559C">
        <w:rPr>
          <w:b/>
          <w:sz w:val="24"/>
          <w:szCs w:val="24"/>
          <w:lang w:eastAsia="ko-KR"/>
        </w:rPr>
        <w:t>#94</w:t>
      </w:r>
      <w:r w:rsidR="00926896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27F2F">
        <w:rPr>
          <w:b/>
          <w:i/>
          <w:noProof/>
          <w:sz w:val="24"/>
          <w:szCs w:val="24"/>
          <w:lang w:eastAsia="ko-KR"/>
        </w:rPr>
        <w:t>8</w:t>
      </w:r>
      <w:r w:rsidR="00F046B7" w:rsidRPr="00F046B7">
        <w:rPr>
          <w:b/>
          <w:i/>
          <w:noProof/>
          <w:sz w:val="24"/>
          <w:szCs w:val="24"/>
          <w:lang w:eastAsia="ko-KR"/>
        </w:rPr>
        <w:t>10888</w:t>
      </w:r>
    </w:p>
    <w:bookmarkEnd w:id="0"/>
    <w:bookmarkEnd w:id="1"/>
    <w:p w14:paraId="16103CD0" w14:textId="1D8C11B2" w:rsidR="006D2ED0" w:rsidRPr="006E473F" w:rsidRDefault="00926896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Chengdu</w:t>
      </w:r>
      <w:r w:rsidR="001A0455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China</w:t>
      </w:r>
      <w:r w:rsidR="00E20A7D" w:rsidRPr="00497255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October</w:t>
      </w:r>
      <w:r w:rsidR="00E20A7D" w:rsidRPr="00497255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8</w:t>
      </w:r>
      <w:r w:rsidR="001A0455" w:rsidRPr="001A0455">
        <w:rPr>
          <w:b/>
          <w:noProof/>
          <w:sz w:val="24"/>
          <w:szCs w:val="24"/>
          <w:vertAlign w:val="superscript"/>
          <w:lang w:eastAsia="ko-KR"/>
        </w:rPr>
        <w:t>th</w:t>
      </w:r>
      <w:r w:rsidR="00E20A7D" w:rsidRPr="00497255">
        <w:rPr>
          <w:b/>
          <w:noProof/>
          <w:sz w:val="24"/>
          <w:szCs w:val="24"/>
          <w:lang w:eastAsia="ko-KR"/>
        </w:rPr>
        <w:t xml:space="preserve"> – </w:t>
      </w:r>
      <w:r>
        <w:rPr>
          <w:b/>
          <w:noProof/>
          <w:sz w:val="24"/>
          <w:szCs w:val="24"/>
          <w:lang w:eastAsia="ko-KR"/>
        </w:rPr>
        <w:t>12</w:t>
      </w:r>
      <w:r w:rsidR="00E20A7D" w:rsidRPr="00497255">
        <w:rPr>
          <w:b/>
          <w:noProof/>
          <w:sz w:val="24"/>
          <w:szCs w:val="24"/>
          <w:vertAlign w:val="superscript"/>
          <w:lang w:eastAsia="ko-KR"/>
        </w:rPr>
        <w:t>th</w:t>
      </w:r>
      <w:r w:rsidR="00E20A7D" w:rsidRPr="00497255">
        <w:rPr>
          <w:b/>
          <w:noProof/>
          <w:sz w:val="24"/>
          <w:szCs w:val="24"/>
          <w:lang w:eastAsia="ko-KR"/>
        </w:rPr>
        <w:t>, 2018</w:t>
      </w:r>
    </w:p>
    <w:p w14:paraId="07F9A6B2" w14:textId="3373B811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0F7085">
        <w:rPr>
          <w:rFonts w:ascii="Arial" w:hAnsi="Arial"/>
          <w:sz w:val="24"/>
          <w:lang w:eastAsia="ko-KR"/>
        </w:rPr>
        <w:t>7</w:t>
      </w:r>
      <w:r w:rsidR="006B7E8D">
        <w:rPr>
          <w:rFonts w:ascii="Arial" w:hAnsi="Arial"/>
          <w:sz w:val="24"/>
          <w:lang w:eastAsia="ko-KR"/>
        </w:rPr>
        <w:t>.</w:t>
      </w:r>
      <w:r w:rsidR="00D065BC">
        <w:rPr>
          <w:rFonts w:ascii="Arial" w:hAnsi="Arial"/>
          <w:sz w:val="24"/>
          <w:lang w:eastAsia="ko-KR"/>
        </w:rPr>
        <w:t>2</w:t>
      </w:r>
      <w:r w:rsidR="00D96F6E">
        <w:rPr>
          <w:rFonts w:ascii="Arial" w:hAnsi="Arial"/>
          <w:sz w:val="24"/>
          <w:lang w:eastAsia="ko-KR"/>
        </w:rPr>
        <w:t>.</w:t>
      </w:r>
      <w:r w:rsidR="00D065BC">
        <w:rPr>
          <w:rFonts w:ascii="Arial" w:hAnsi="Arial"/>
          <w:sz w:val="24"/>
          <w:lang w:eastAsia="ko-KR"/>
        </w:rPr>
        <w:t>8</w:t>
      </w:r>
      <w:r w:rsidR="00D96F6E">
        <w:rPr>
          <w:rFonts w:ascii="Arial" w:hAnsi="Arial"/>
          <w:sz w:val="24"/>
          <w:lang w:eastAsia="ko-KR"/>
        </w:rPr>
        <w:t>.</w:t>
      </w:r>
      <w:r w:rsidR="00D065BC">
        <w:rPr>
          <w:rFonts w:ascii="Arial" w:hAnsi="Arial"/>
          <w:sz w:val="24"/>
          <w:lang w:eastAsia="ko-KR"/>
        </w:rPr>
        <w:t>5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649B9FD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D065BC" w:rsidRPr="00D065BC">
        <w:rPr>
          <w:rFonts w:ascii="Arial" w:hAnsi="Arial"/>
          <w:sz w:val="24"/>
        </w:rPr>
        <w:t>View on Low PAPR RS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5B5A9573" w14:textId="34063879" w:rsidR="005778EC" w:rsidRDefault="005778EC" w:rsidP="005778EC">
      <w:pPr>
        <w:pStyle w:val="maintext"/>
        <w:ind w:firstLine="400"/>
      </w:pPr>
      <w:r>
        <w:t xml:space="preserve">In RAN#81 meeting, it was agreed to have the following objectives regarding to the RS PAPR issue from Rel-15 </w:t>
      </w:r>
      <w:r>
        <w:fldChar w:fldCharType="begin"/>
      </w:r>
      <w:r>
        <w:instrText xml:space="preserve"> REF _Ref525298475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78EC" w14:paraId="764021B6" w14:textId="77777777" w:rsidTr="000F5BBC">
        <w:tc>
          <w:tcPr>
            <w:tcW w:w="9629" w:type="dxa"/>
          </w:tcPr>
          <w:p w14:paraId="1846FC0C" w14:textId="1E01CDA0" w:rsidR="005778EC" w:rsidRPr="00260669" w:rsidRDefault="005778EC" w:rsidP="005778EC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right="-99"/>
              <w:rPr>
                <w:lang w:eastAsia="ko-KR"/>
              </w:rPr>
            </w:pPr>
            <w:r w:rsidRPr="00401C76">
              <w:rPr>
                <w:rFonts w:hint="eastAsia"/>
                <w:lang w:eastAsia="ko-KR"/>
              </w:rPr>
              <w:t xml:space="preserve">Perform study and make conclusion in the first RAN1 meeting after </w:t>
            </w:r>
            <w:r>
              <w:rPr>
                <w:rFonts w:hint="eastAsia"/>
                <w:lang w:eastAsia="ko-KR"/>
              </w:rPr>
              <w:t>start</w:t>
            </w:r>
            <w:r w:rsidRPr="00401C76">
              <w:rPr>
                <w:rFonts w:hint="eastAsia"/>
                <w:lang w:eastAsia="ko-KR"/>
              </w:rPr>
              <w:t xml:space="preserve"> of the WI, and if needed, specify </w:t>
            </w:r>
            <w:r w:rsidRPr="00401C76">
              <w:t>CSI-RS</w:t>
            </w:r>
            <w:r w:rsidRPr="00401C76">
              <w:rPr>
                <w:rFonts w:hint="eastAsia"/>
                <w:lang w:eastAsia="ko-KR"/>
              </w:rPr>
              <w:t xml:space="preserve"> and </w:t>
            </w:r>
            <w:r w:rsidRPr="00401C76">
              <w:t>DMRS</w:t>
            </w:r>
            <w:r w:rsidRPr="00401C76">
              <w:rPr>
                <w:rFonts w:hint="eastAsia"/>
                <w:lang w:eastAsia="ko-KR"/>
              </w:rPr>
              <w:t xml:space="preserve"> (both downlink and uplink) </w:t>
            </w:r>
            <w:r w:rsidRPr="008E2A04">
              <w:rPr>
                <w:rFonts w:hint="eastAsia"/>
                <w:lang w:eastAsia="ko-KR"/>
              </w:rPr>
              <w:t>enhancement</w:t>
            </w:r>
            <w:r>
              <w:rPr>
                <w:rFonts w:hint="eastAsia"/>
                <w:lang w:eastAsia="ko-KR"/>
              </w:rPr>
              <w:t xml:space="preserve"> </w:t>
            </w:r>
            <w:r w:rsidRPr="00401C76">
              <w:rPr>
                <w:rFonts w:hint="eastAsia"/>
                <w:lang w:eastAsia="ko-KR"/>
              </w:rPr>
              <w:t xml:space="preserve">for PAPR reduction for one or multiple layers (no </w:t>
            </w:r>
            <w:r w:rsidRPr="00401C76">
              <w:rPr>
                <w:lang w:eastAsia="ko-KR"/>
              </w:rPr>
              <w:t>change</w:t>
            </w:r>
            <w:r w:rsidRPr="00401C76">
              <w:rPr>
                <w:rFonts w:hint="eastAsia"/>
                <w:lang w:eastAsia="ko-KR"/>
              </w:rPr>
              <w:t xml:space="preserve"> on RE mapping specified in Rel-15)</w:t>
            </w:r>
          </w:p>
        </w:tc>
      </w:tr>
    </w:tbl>
    <w:p w14:paraId="155A3CA7" w14:textId="77777777" w:rsidR="005778EC" w:rsidRPr="00FB3F54" w:rsidRDefault="005778EC" w:rsidP="005778EC">
      <w:pPr>
        <w:pStyle w:val="maintext"/>
        <w:ind w:firstLine="400"/>
      </w:pPr>
      <w:r>
        <w:rPr>
          <w:rFonts w:hint="eastAsia"/>
        </w:rPr>
        <w:t xml:space="preserve">This contribution provides </w:t>
      </w:r>
      <w:r>
        <w:t>Samsung’s views on each topic above.</w:t>
      </w:r>
    </w:p>
    <w:p w14:paraId="7861F81C" w14:textId="6DB14F73" w:rsidR="00500C10" w:rsidRDefault="00D065BC" w:rsidP="00500C10">
      <w:pPr>
        <w:pStyle w:val="1"/>
      </w:pPr>
      <w:r>
        <w:t>Evaluation results and Discussions</w:t>
      </w:r>
    </w:p>
    <w:p w14:paraId="7A4B4478" w14:textId="08EC54DF" w:rsidR="005E400F" w:rsidRDefault="00FF5AB6" w:rsidP="005778EC">
      <w:pPr>
        <w:pStyle w:val="maintext"/>
        <w:ind w:firstLine="400"/>
      </w:pPr>
      <w:r>
        <w:rPr>
          <w:rFonts w:hint="eastAsia"/>
        </w:rPr>
        <w:t xml:space="preserve">It has been reported that </w:t>
      </w:r>
      <w:r w:rsidR="00231551">
        <w:t>OFDM symbol with Rel-15</w:t>
      </w:r>
      <w:r w:rsidR="00A83A47">
        <w:t xml:space="preserve"> CSI-RS and DMRS </w:t>
      </w:r>
      <w:r w:rsidR="00231551">
        <w:t xml:space="preserve">has significantly higher PAPR than that with PDSCH/PUSCH only </w:t>
      </w:r>
      <w:r w:rsidR="00231551">
        <w:fldChar w:fldCharType="begin"/>
      </w:r>
      <w:r w:rsidR="00231551">
        <w:instrText xml:space="preserve"> REF _Ref525809386 \r \h </w:instrText>
      </w:r>
      <w:r w:rsidR="00231551">
        <w:fldChar w:fldCharType="separate"/>
      </w:r>
      <w:r w:rsidR="00231551">
        <w:t>[2]</w:t>
      </w:r>
      <w:r w:rsidR="00231551">
        <w:fldChar w:fldCharType="end"/>
      </w:r>
      <w:r w:rsidR="00231551">
        <w:t>-</w:t>
      </w:r>
      <w:r w:rsidR="00231551">
        <w:fldChar w:fldCharType="begin"/>
      </w:r>
      <w:r w:rsidR="00231551">
        <w:instrText xml:space="preserve"> REF _Ref525809389 \r \h </w:instrText>
      </w:r>
      <w:r w:rsidR="00231551">
        <w:fldChar w:fldCharType="separate"/>
      </w:r>
      <w:r w:rsidR="00231551">
        <w:t>[4]</w:t>
      </w:r>
      <w:r w:rsidR="00231551">
        <w:fldChar w:fldCharType="end"/>
      </w:r>
      <w:r w:rsidR="00231551">
        <w:t xml:space="preserve">. </w:t>
      </w:r>
      <w:r w:rsidR="001133F5">
        <w:t xml:space="preserve">Although </w:t>
      </w:r>
      <w:r w:rsidR="005E400F">
        <w:t>some amounts of degradations (larger than 2dB for both CSI-RS and DMRS</w:t>
      </w:r>
      <w:r w:rsidR="00E846B3">
        <w:t xml:space="preserve"> over PDSCH with QPSK data symbols</w:t>
      </w:r>
      <w:r w:rsidR="005E400F">
        <w:t xml:space="preserve">) were observed </w:t>
      </w:r>
      <w:r w:rsidR="00033E69">
        <w:t xml:space="preserve">in </w:t>
      </w:r>
      <w:r w:rsidR="00033E69">
        <w:fldChar w:fldCharType="begin"/>
      </w:r>
      <w:r w:rsidR="00033E69">
        <w:instrText xml:space="preserve"> REF _Ref525809386 \r \h </w:instrText>
      </w:r>
      <w:r w:rsidR="00033E69">
        <w:fldChar w:fldCharType="separate"/>
      </w:r>
      <w:r w:rsidR="00033E69">
        <w:t>[2]</w:t>
      </w:r>
      <w:r w:rsidR="00033E69">
        <w:fldChar w:fldCharType="end"/>
      </w:r>
      <w:r w:rsidR="00033E69">
        <w:t>-</w:t>
      </w:r>
      <w:r w:rsidR="00033E69">
        <w:fldChar w:fldCharType="begin"/>
      </w:r>
      <w:r w:rsidR="00033E69">
        <w:instrText xml:space="preserve"> REF _Ref525809389 \r \h </w:instrText>
      </w:r>
      <w:r w:rsidR="00033E69">
        <w:fldChar w:fldCharType="separate"/>
      </w:r>
      <w:r w:rsidR="00033E69">
        <w:t>[4]</w:t>
      </w:r>
      <w:r w:rsidR="00033E69">
        <w:fldChar w:fldCharType="end"/>
      </w:r>
      <w:r w:rsidR="00033E69">
        <w:t xml:space="preserve">, </w:t>
      </w:r>
      <w:r w:rsidR="00B17445">
        <w:t>we believe that more aspects including possible implementation based solutions and practical power boosting/control on RS REs sh</w:t>
      </w:r>
      <w:r w:rsidR="00BD4943">
        <w:t>ould be considered first rather than mak</w:t>
      </w:r>
      <w:r w:rsidR="00D76083">
        <w:t>ing</w:t>
      </w:r>
      <w:r w:rsidR="00BD4943">
        <w:t xml:space="preserve"> a conclusion based on the PAPR evaluation results itself, which could be too much pessimistic. </w:t>
      </w:r>
    </w:p>
    <w:p w14:paraId="3AAA3230" w14:textId="20903A8B" w:rsidR="0008612A" w:rsidRDefault="009B25E3" w:rsidP="005778EC">
      <w:pPr>
        <w:pStyle w:val="maintext"/>
        <w:ind w:firstLine="400"/>
      </w:pPr>
      <w:r>
        <w:rPr>
          <w:rFonts w:hint="eastAsia"/>
        </w:rPr>
        <w:t>Firstly, we should note that there are at least two alternatives to reduce PAPR of OFDM symbols with RS by gNB implementations such as</w:t>
      </w:r>
      <w:r>
        <w:t xml:space="preserve"> adopting</w:t>
      </w:r>
      <w:r>
        <w:rPr>
          <w:rFonts w:hint="eastAsia"/>
        </w:rPr>
        <w:t xml:space="preserve"> subband precoding and/or </w:t>
      </w:r>
      <w:r>
        <w:t xml:space="preserve">small delay CDD on that OFDM symbols. </w:t>
      </w:r>
      <w:r w:rsidR="00D76083">
        <w:t xml:space="preserve">One </w:t>
      </w:r>
      <w:r>
        <w:t>may argue that each implementation based solution has its own drawba</w:t>
      </w:r>
      <w:r w:rsidR="002846E9">
        <w:t xml:space="preserve">cks; e.g. subband precoding </w:t>
      </w:r>
      <w:r>
        <w:t>preclude</w:t>
      </w:r>
      <w:r w:rsidR="002846E9">
        <w:t>s</w:t>
      </w:r>
      <w:r>
        <w:t xml:space="preserve"> wideband channel estimation and </w:t>
      </w:r>
      <w:r w:rsidR="002846E9">
        <w:t>small delay CDD affects estimating delay spread, etc.</w:t>
      </w:r>
      <w:r w:rsidR="003F1C9B">
        <w:t>.</w:t>
      </w:r>
      <w:r w:rsidR="006C3570">
        <w:t xml:space="preserve"> While such argument can be valid, the scenarios where the PAPR issue becomes prevalent should first be understood.</w:t>
      </w:r>
      <w:r w:rsidR="003F1C9B">
        <w:t xml:space="preserve"> </w:t>
      </w:r>
      <w:r w:rsidR="0008612A">
        <w:fldChar w:fldCharType="begin"/>
      </w:r>
      <w:r w:rsidR="0008612A">
        <w:instrText xml:space="preserve"> REF _Ref525818737 \h </w:instrText>
      </w:r>
      <w:r w:rsidR="0008612A">
        <w:fldChar w:fldCharType="separate"/>
      </w:r>
      <w:r w:rsidR="0008612A">
        <w:t xml:space="preserve">Figure </w:t>
      </w:r>
      <w:r w:rsidR="0008612A">
        <w:rPr>
          <w:noProof/>
        </w:rPr>
        <w:t>1</w:t>
      </w:r>
      <w:r w:rsidR="0008612A">
        <w:fldChar w:fldCharType="end"/>
      </w:r>
      <w:r w:rsidR="0008612A">
        <w:t xml:space="preserve"> depicts that with, e.g. spec transparent small delay CDD across CSI-RS ports, the degradation in PAPR/CM is still less than 1dB, which seems negligible </w:t>
      </w:r>
      <w:r w:rsidR="00CF287C">
        <w:t xml:space="preserve">for most cases. In </w:t>
      </w:r>
      <w:r w:rsidR="00CF287C">
        <w:fldChar w:fldCharType="begin"/>
      </w:r>
      <w:r w:rsidR="00CF287C">
        <w:instrText xml:space="preserve"> REF _Ref525818737 \h </w:instrText>
      </w:r>
      <w:r w:rsidR="00CF287C">
        <w:fldChar w:fldCharType="separate"/>
      </w:r>
      <w:r w:rsidR="00CF287C">
        <w:t xml:space="preserve">Figure </w:t>
      </w:r>
      <w:r w:rsidR="00CF287C">
        <w:rPr>
          <w:noProof/>
        </w:rPr>
        <w:t>1</w:t>
      </w:r>
      <w:r w:rsidR="00CF287C">
        <w:fldChar w:fldCharType="end"/>
      </w:r>
      <w:r w:rsidR="00CF287C">
        <w:t>, 4-port CSI-RS (row 4 or Table 7.4.1.5.3-1 in TS38.211) FDMed with data</w:t>
      </w:r>
      <w:r w:rsidR="006B17CD">
        <w:t xml:space="preserve"> over 106 PRBs</w:t>
      </w:r>
      <w:r w:rsidR="00CF287C">
        <w:t xml:space="preserve"> was assumed</w:t>
      </w:r>
      <w:r w:rsidR="006B17CD">
        <w:t>.</w:t>
      </w:r>
    </w:p>
    <w:p w14:paraId="31EB161D" w14:textId="77777777" w:rsidR="0008612A" w:rsidRDefault="0008612A" w:rsidP="005778EC">
      <w:pPr>
        <w:pStyle w:val="maintext"/>
        <w:ind w:firstLine="400"/>
      </w:pPr>
    </w:p>
    <w:p w14:paraId="52ECBC1C" w14:textId="77777777" w:rsidR="0008612A" w:rsidRDefault="0008612A" w:rsidP="0008612A">
      <w:pPr>
        <w:pStyle w:val="maintext"/>
        <w:keepNext/>
        <w:ind w:firstLineChars="0" w:firstLine="0"/>
      </w:pPr>
      <w:r>
        <w:rPr>
          <w:noProof/>
          <w:lang w:val="en-US"/>
        </w:rPr>
        <w:drawing>
          <wp:inline distT="0" distB="0" distL="0" distR="0" wp14:anchorId="14AE6FC8" wp14:editId="57A42F92">
            <wp:extent cx="6159600" cy="2397600"/>
            <wp:effectExtent l="0" t="0" r="0" b="317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600" cy="239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8CE1F9" w14:textId="6DA4A0EE" w:rsidR="0008612A" w:rsidRDefault="0008612A" w:rsidP="0008612A">
      <w:pPr>
        <w:pStyle w:val="a7"/>
        <w:jc w:val="center"/>
      </w:pPr>
      <w:bookmarkStart w:id="4" w:name="_Ref52581873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>. CCDF plots of PAPR and CM</w:t>
      </w:r>
    </w:p>
    <w:p w14:paraId="39B03786" w14:textId="5822A9B5" w:rsidR="0031630D" w:rsidRDefault="00875ADF" w:rsidP="005778EC">
      <w:pPr>
        <w:pStyle w:val="maintext"/>
        <w:ind w:firstLine="400"/>
      </w:pPr>
      <w:r>
        <w:lastRenderedPageBreak/>
        <w:t xml:space="preserve">Practical limit of </w:t>
      </w:r>
      <w:r w:rsidR="0031630D">
        <w:t>CSI-</w:t>
      </w:r>
      <w:r w:rsidR="00A07B57">
        <w:t xml:space="preserve">RS power boosting </w:t>
      </w:r>
      <w:r w:rsidR="005C303B">
        <w:t xml:space="preserve">is </w:t>
      </w:r>
      <w:r w:rsidR="006C3570">
        <w:t>another</w:t>
      </w:r>
      <w:r w:rsidR="005C303B">
        <w:t xml:space="preserve"> point to be considered. </w:t>
      </w:r>
      <w:r w:rsidR="00877FC4">
        <w:t>For instance, s</w:t>
      </w:r>
      <w:r w:rsidR="001A39D5">
        <w:t xml:space="preserve">ince a single </w:t>
      </w:r>
      <w:r w:rsidR="00877FC4">
        <w:t xml:space="preserve">higher layer parameter </w:t>
      </w:r>
      <w:r w:rsidR="00877FC4" w:rsidRPr="00877FC4">
        <w:rPr>
          <w:i/>
        </w:rPr>
        <w:t>P</w:t>
      </w:r>
      <w:r w:rsidR="00877FC4" w:rsidRPr="00877FC4">
        <w:rPr>
          <w:vertAlign w:val="subscript"/>
        </w:rPr>
        <w:t>c</w:t>
      </w:r>
      <w:r w:rsidR="00877FC4">
        <w:t xml:space="preserve"> </w:t>
      </w:r>
      <w:r w:rsidR="008006D9">
        <w:t xml:space="preserve">for the EPRE ratio of CSI-RS REs and data REs </w:t>
      </w:r>
      <w:r w:rsidR="00877FC4">
        <w:t xml:space="preserve">is signalled per CSI-RS resource, </w:t>
      </w:r>
      <w:r w:rsidR="00C25B70">
        <w:t xml:space="preserve">the maximum transmission power of </w:t>
      </w:r>
      <w:r w:rsidR="008006D9">
        <w:t xml:space="preserve">CSI-RS should be determined under the assumption of FDM with data, if gNB considers allocating data REs on some of the CSI-RS OFDM symbols. </w:t>
      </w:r>
      <w:r w:rsidR="00C768ED">
        <w:t xml:space="preserve">Therefore, </w:t>
      </w:r>
      <w:r w:rsidR="00992EA3">
        <w:t xml:space="preserve">assuming the same transmission power for </w:t>
      </w:r>
      <w:r w:rsidR="00A17A56">
        <w:t xml:space="preserve">both </w:t>
      </w:r>
      <w:r w:rsidR="00992EA3">
        <w:t xml:space="preserve">OFDM symbol with CSI-RS only and OFDM symbol with </w:t>
      </w:r>
      <w:r w:rsidR="006E37D4">
        <w:t xml:space="preserve">both CSI-RS and </w:t>
      </w:r>
      <w:r w:rsidR="00A17A56">
        <w:t xml:space="preserve">data </w:t>
      </w:r>
      <w:r w:rsidR="006E37D4">
        <w:t xml:space="preserve">is impractical. </w:t>
      </w:r>
      <w:r w:rsidR="0089277B">
        <w:t xml:space="preserve">For this reason, PAPR degradation in the OFDM symbol without data should have less priority than that FDMed with data. </w:t>
      </w:r>
    </w:p>
    <w:p w14:paraId="2640659F" w14:textId="1792BA46" w:rsidR="007D6809" w:rsidRDefault="007D6809" w:rsidP="005778EC">
      <w:pPr>
        <w:pStyle w:val="maintext"/>
        <w:ind w:firstLine="400"/>
      </w:pPr>
      <w:r>
        <w:t>Based on the discussions above, the following observation is made:</w:t>
      </w:r>
    </w:p>
    <w:p w14:paraId="7300C214" w14:textId="3EBE9A13" w:rsidR="007D6809" w:rsidRPr="007D6809" w:rsidRDefault="007D6809" w:rsidP="007D6809">
      <w:pPr>
        <w:pStyle w:val="maintext"/>
        <w:ind w:firstLineChars="0" w:firstLine="0"/>
        <w:rPr>
          <w:b/>
        </w:rPr>
      </w:pPr>
      <w:r w:rsidRPr="007D6809">
        <w:rPr>
          <w:b/>
        </w:rPr>
        <w:t>Observation</w:t>
      </w:r>
      <w:r w:rsidR="004671EF">
        <w:rPr>
          <w:b/>
        </w:rPr>
        <w:t xml:space="preserve"> 1</w:t>
      </w:r>
      <w:r w:rsidRPr="007D6809">
        <w:rPr>
          <w:b/>
        </w:rPr>
        <w:t xml:space="preserve">: Rel-15 CSI-RS PAPR </w:t>
      </w:r>
      <w:r w:rsidR="00C87856">
        <w:rPr>
          <w:b/>
        </w:rPr>
        <w:t>can be handled by gNB implementation</w:t>
      </w:r>
      <w:r w:rsidRPr="007D6809">
        <w:rPr>
          <w:b/>
        </w:rPr>
        <w:t>.</w:t>
      </w:r>
    </w:p>
    <w:p w14:paraId="6F98880A" w14:textId="77777777" w:rsidR="007D6809" w:rsidRPr="004671EF" w:rsidRDefault="007D6809" w:rsidP="005778EC">
      <w:pPr>
        <w:pStyle w:val="maintext"/>
        <w:ind w:firstLine="400"/>
      </w:pPr>
    </w:p>
    <w:p w14:paraId="78531F45" w14:textId="0417DD7A" w:rsidR="00065753" w:rsidRDefault="0031630D" w:rsidP="00065753">
      <w:pPr>
        <w:pStyle w:val="maintext"/>
        <w:ind w:firstLine="400"/>
      </w:pPr>
      <w:r>
        <w:rPr>
          <w:rFonts w:hint="eastAsia"/>
        </w:rPr>
        <w:t>In case of DMRS, the PAPR issue only happen</w:t>
      </w:r>
      <w:r w:rsidR="006C3570">
        <w:t>s</w:t>
      </w:r>
      <w:r>
        <w:rPr>
          <w:rFonts w:hint="eastAsia"/>
        </w:rPr>
        <w:t xml:space="preserve"> when gNB allocates full band SU/MU multi-layer sc</w:t>
      </w:r>
      <w:r>
        <w:t xml:space="preserve">heduling. Given that gNB </w:t>
      </w:r>
      <w:r w:rsidR="0011575D">
        <w:t xml:space="preserve">scheduling </w:t>
      </w:r>
      <w:r w:rsidR="006C3570">
        <w:t xml:space="preserve">is sufficiently flexible </w:t>
      </w:r>
      <w:r>
        <w:t>to resolve this</w:t>
      </w:r>
      <w:r w:rsidR="00C538FD">
        <w:t xml:space="preserve"> issue</w:t>
      </w:r>
      <w:r>
        <w:t xml:space="preserve"> in high/Med loading case</w:t>
      </w:r>
      <w:r w:rsidR="0011575D">
        <w:t>s</w:t>
      </w:r>
      <w:r>
        <w:t xml:space="preserve">, it seems that we need to focus on low traffic loading scenarios where SU MIMO will be mainly used. </w:t>
      </w:r>
      <w:r w:rsidR="00065753">
        <w:t>However, the current specification already supports all the major cases, which are free from PAPR issue, to support full band SU MIMO scheduling</w:t>
      </w:r>
      <w:r w:rsidR="00C87856">
        <w:t xml:space="preserve"> up to rank 4</w:t>
      </w:r>
      <w:r w:rsidR="00065753">
        <w:t xml:space="preserve"> in low loading cases, e.g. DMRS port pair {0,1}, {0,1,4}, {0,1,4,5} for dmrs-Type=1 and maxLengh=2 and DMRS port pair {0,1}, {0,1,6}, {0,1,6,7} for dmrs-Type=2 and maxLengh=2.</w:t>
      </w:r>
    </w:p>
    <w:p w14:paraId="27FD72CC" w14:textId="77777777" w:rsidR="004671EF" w:rsidRDefault="004671EF" w:rsidP="004671EF">
      <w:pPr>
        <w:pStyle w:val="maintext"/>
        <w:ind w:firstLine="400"/>
      </w:pPr>
      <w:r>
        <w:t>Based on the discussions above, the following observation is made:</w:t>
      </w:r>
    </w:p>
    <w:p w14:paraId="4129B5CE" w14:textId="22983EE1" w:rsidR="004671EF" w:rsidRPr="007D6809" w:rsidRDefault="004671EF" w:rsidP="004671EF">
      <w:pPr>
        <w:pStyle w:val="maintext"/>
        <w:ind w:left="400" w:hangingChars="200" w:hanging="400"/>
        <w:rPr>
          <w:b/>
        </w:rPr>
      </w:pPr>
      <w:r w:rsidRPr="007D6809">
        <w:rPr>
          <w:b/>
        </w:rPr>
        <w:t>Observation</w:t>
      </w:r>
      <w:r>
        <w:rPr>
          <w:b/>
        </w:rPr>
        <w:t xml:space="preserve"> 2</w:t>
      </w:r>
      <w:r w:rsidRPr="007D6809">
        <w:rPr>
          <w:b/>
        </w:rPr>
        <w:t xml:space="preserve">: </w:t>
      </w:r>
      <w:r>
        <w:rPr>
          <w:b/>
        </w:rPr>
        <w:t xml:space="preserve">DMRS PAPR may </w:t>
      </w:r>
      <w:r w:rsidR="006C3570">
        <w:rPr>
          <w:b/>
        </w:rPr>
        <w:t xml:space="preserve">result in </w:t>
      </w:r>
      <w:r>
        <w:rPr>
          <w:b/>
        </w:rPr>
        <w:t xml:space="preserve">a practical issue with a subset of supported DMRS pairs for </w:t>
      </w:r>
      <w:r w:rsidRPr="004671EF">
        <w:rPr>
          <w:b/>
        </w:rPr>
        <w:t>full band SU MIMO scheduling in low loading cases</w:t>
      </w:r>
      <w:r>
        <w:rPr>
          <w:b/>
        </w:rPr>
        <w:t>. However, the current specification also supports co-scheduled DMRS pairs without PAPR issue for this case.</w:t>
      </w:r>
    </w:p>
    <w:p w14:paraId="3FE6C222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1E7A5BB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BE30761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5EB47A6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291793D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7A5C252" w14:textId="77777777" w:rsidR="00783A87" w:rsidRPr="00783A87" w:rsidRDefault="00783A87" w:rsidP="00783A8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33EC1F7" w14:textId="6BA8B3A8" w:rsidR="008C6830" w:rsidRDefault="00D56237" w:rsidP="009736C0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In this contribution, Samsung’s view </w:t>
      </w:r>
      <w:r w:rsidR="00F45E10">
        <w:rPr>
          <w:lang w:eastAsia="ko-KR"/>
        </w:rPr>
        <w:t>on remaining issues on</w:t>
      </w:r>
      <w:r>
        <w:rPr>
          <w:lang w:eastAsia="ko-KR"/>
        </w:rPr>
        <w:t xml:space="preserve"> </w:t>
      </w:r>
      <w:r w:rsidR="004671EF">
        <w:rPr>
          <w:lang w:eastAsia="ko-KR"/>
        </w:rPr>
        <w:t>RS PAPR</w:t>
      </w:r>
      <w:r>
        <w:rPr>
          <w:lang w:eastAsia="ko-KR"/>
        </w:rPr>
        <w:t xml:space="preserve"> is presented</w:t>
      </w:r>
      <w:r w:rsidR="005647D5">
        <w:rPr>
          <w:lang w:eastAsia="ko-KR"/>
        </w:rPr>
        <w:t xml:space="preserve">. </w:t>
      </w:r>
      <w:r w:rsidR="004671EF">
        <w:rPr>
          <w:lang w:eastAsia="ko-KR"/>
        </w:rPr>
        <w:t>Consequently, t</w:t>
      </w:r>
      <w:r w:rsidR="002E31B1">
        <w:rPr>
          <w:lang w:eastAsia="ko-KR"/>
        </w:rPr>
        <w:t>he f</w:t>
      </w:r>
      <w:r w:rsidR="005647D5">
        <w:rPr>
          <w:lang w:eastAsia="ko-KR"/>
        </w:rPr>
        <w:t xml:space="preserve">ollowing </w:t>
      </w:r>
      <w:r w:rsidR="004671EF">
        <w:rPr>
          <w:lang w:eastAsia="ko-KR"/>
        </w:rPr>
        <w:t>observations</w:t>
      </w:r>
      <w:r w:rsidR="005647D5">
        <w:rPr>
          <w:lang w:eastAsia="ko-KR"/>
        </w:rPr>
        <w:t xml:space="preserve"> are made:</w:t>
      </w:r>
    </w:p>
    <w:p w14:paraId="5C8CAF85" w14:textId="325B899E" w:rsidR="004671EF" w:rsidRPr="004671EF" w:rsidRDefault="004671EF" w:rsidP="004671EF">
      <w:pPr>
        <w:pStyle w:val="maintext"/>
        <w:ind w:firstLineChars="0" w:firstLine="0"/>
        <w:rPr>
          <w:b/>
          <w:i/>
        </w:rPr>
      </w:pPr>
      <w:r w:rsidRPr="004671EF">
        <w:rPr>
          <w:b/>
          <w:i/>
        </w:rPr>
        <w:t xml:space="preserve">Observation 1: </w:t>
      </w:r>
      <w:r w:rsidR="00C87856" w:rsidRPr="00C87856">
        <w:rPr>
          <w:b/>
          <w:i/>
        </w:rPr>
        <w:t>Rel-15 CSI-RS PAPR can be handled by gNB implementation</w:t>
      </w:r>
      <w:r w:rsidRPr="004671EF">
        <w:rPr>
          <w:b/>
          <w:i/>
        </w:rPr>
        <w:t>.</w:t>
      </w:r>
    </w:p>
    <w:p w14:paraId="3265C4EE" w14:textId="45B101FF" w:rsidR="00DE2DAA" w:rsidRPr="004671EF" w:rsidRDefault="004671EF" w:rsidP="004671EF">
      <w:pPr>
        <w:pStyle w:val="maintext"/>
        <w:ind w:left="400" w:hangingChars="200" w:hanging="400"/>
        <w:rPr>
          <w:i/>
        </w:rPr>
      </w:pPr>
      <w:r w:rsidRPr="004671EF">
        <w:rPr>
          <w:b/>
          <w:i/>
        </w:rPr>
        <w:t xml:space="preserve">Observation 2: DMRS PAPR may </w:t>
      </w:r>
      <w:r w:rsidR="006C3570">
        <w:rPr>
          <w:b/>
          <w:i/>
        </w:rPr>
        <w:t>result in</w:t>
      </w:r>
      <w:r w:rsidR="006C3570" w:rsidRPr="004671EF">
        <w:rPr>
          <w:b/>
          <w:i/>
        </w:rPr>
        <w:t xml:space="preserve"> </w:t>
      </w:r>
      <w:r w:rsidRPr="004671EF">
        <w:rPr>
          <w:b/>
          <w:i/>
        </w:rPr>
        <w:t>a practical issue with a subset of supported DMRS pairs for full band SU MIMO scheduling in low loading cases. However, the current specification also supports co-scheduled DMRS pairs without PAPR issue for this case.</w:t>
      </w:r>
      <w:bookmarkStart w:id="5" w:name="_GoBack"/>
      <w:bookmarkEnd w:id="5"/>
    </w:p>
    <w:p w14:paraId="4EACC1ED" w14:textId="2237BE5E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35D224C1" w14:textId="60CCEBFB" w:rsidR="007A34C8" w:rsidRDefault="005778EC" w:rsidP="00127F84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6" w:name="_Ref525298475"/>
      <w:r>
        <w:rPr>
          <w:rFonts w:cs="Times New Roman" w:hint="eastAsia"/>
          <w:lang w:eastAsia="ko-KR"/>
        </w:rPr>
        <w:t>RP-182067,</w:t>
      </w:r>
      <w:r>
        <w:rPr>
          <w:rFonts w:cs="Times New Roman" w:hint="eastAsia"/>
          <w:lang w:eastAsia="ko-KR"/>
        </w:rPr>
        <w:tab/>
        <w:t>Revised WID: Enhancements on MIMO for NR,</w:t>
      </w:r>
      <w:r>
        <w:rPr>
          <w:rFonts w:cs="Times New Roman" w:hint="eastAsia"/>
          <w:lang w:eastAsia="ko-KR"/>
        </w:rPr>
        <w:tab/>
      </w:r>
      <w:r>
        <w:rPr>
          <w:rFonts w:cs="Times New Roman"/>
          <w:lang w:eastAsia="ko-KR"/>
        </w:rPr>
        <w:t>Samsung</w:t>
      </w:r>
      <w:bookmarkEnd w:id="6"/>
    </w:p>
    <w:p w14:paraId="1A8FFCC4" w14:textId="561010F9" w:rsidR="004D559C" w:rsidRDefault="0049095E" w:rsidP="00127F84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7" w:name="_Ref525809386"/>
      <w:r>
        <w:rPr>
          <w:rFonts w:cs="Times New Roman" w:hint="eastAsia"/>
          <w:lang w:eastAsia="ko-KR"/>
        </w:rPr>
        <w:t>R1-1809211,</w:t>
      </w:r>
      <w:r>
        <w:rPr>
          <w:rFonts w:cs="Times New Roman" w:hint="eastAsia"/>
          <w:lang w:eastAsia="ko-KR"/>
        </w:rPr>
        <w:tab/>
        <w:t>Why PAPR is important for CP-OFDM,</w:t>
      </w:r>
      <w:r>
        <w:rPr>
          <w:rFonts w:cs="Times New Roman" w:hint="eastAsia"/>
          <w:lang w:eastAsia="ko-KR"/>
        </w:rPr>
        <w:tab/>
      </w:r>
      <w:r>
        <w:rPr>
          <w:rFonts w:cs="Times New Roman"/>
          <w:lang w:eastAsia="ko-KR"/>
        </w:rPr>
        <w:t>Ericsson</w:t>
      </w:r>
      <w:bookmarkEnd w:id="7"/>
    </w:p>
    <w:p w14:paraId="0DC987E8" w14:textId="416805AF" w:rsidR="0049095E" w:rsidRDefault="0049095E" w:rsidP="00127F84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8" w:name="_Ref525809388"/>
      <w:r>
        <w:rPr>
          <w:rFonts w:cs="Times New Roman" w:hint="eastAsia"/>
          <w:lang w:eastAsia="ko-KR"/>
        </w:rPr>
        <w:t>R1-1809212,</w:t>
      </w:r>
      <w:r>
        <w:rPr>
          <w:rFonts w:cs="Times New Roman" w:hint="eastAsia"/>
          <w:lang w:eastAsia="ko-KR"/>
        </w:rPr>
        <w:tab/>
        <w:t>On PAPR issue for CSI-RS,</w:t>
      </w:r>
      <w:r>
        <w:rPr>
          <w:rFonts w:cs="Times New Roman" w:hint="eastAsia"/>
          <w:lang w:eastAsia="ko-KR"/>
        </w:rPr>
        <w:tab/>
      </w:r>
      <w:r>
        <w:rPr>
          <w:rFonts w:cs="Times New Roman"/>
          <w:lang w:eastAsia="ko-KR"/>
        </w:rPr>
        <w:t>Ericsson</w:t>
      </w:r>
      <w:bookmarkEnd w:id="8"/>
    </w:p>
    <w:p w14:paraId="4EAEF3A0" w14:textId="4CC0E9CD" w:rsidR="0049095E" w:rsidRPr="00127F84" w:rsidRDefault="0049095E" w:rsidP="00127F84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9" w:name="_Ref525809389"/>
      <w:r>
        <w:rPr>
          <w:rFonts w:cs="Times New Roman"/>
          <w:lang w:eastAsia="ko-KR"/>
        </w:rPr>
        <w:t>R1-1809213,</w:t>
      </w:r>
      <w:r>
        <w:rPr>
          <w:rFonts w:cs="Times New Roman"/>
          <w:lang w:eastAsia="ko-KR"/>
        </w:rPr>
        <w:tab/>
        <w:t>On PAPR issue for DMRS,</w:t>
      </w:r>
      <w:r>
        <w:rPr>
          <w:rFonts w:cs="Times New Roman"/>
          <w:lang w:eastAsia="ko-KR"/>
        </w:rPr>
        <w:tab/>
        <w:t>Ericsson</w:t>
      </w:r>
      <w:bookmarkEnd w:id="9"/>
    </w:p>
    <w:sectPr w:rsidR="0049095E" w:rsidRPr="00127F84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B022F" w14:textId="77777777" w:rsidR="002C15D2" w:rsidRDefault="002C15D2">
      <w:r>
        <w:separator/>
      </w:r>
    </w:p>
  </w:endnote>
  <w:endnote w:type="continuationSeparator" w:id="0">
    <w:p w14:paraId="0026B677" w14:textId="77777777" w:rsidR="002C15D2" w:rsidRDefault="002C1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20FE6F" w14:textId="77777777" w:rsidR="002C15D2" w:rsidRDefault="002C15D2">
      <w:r>
        <w:separator/>
      </w:r>
    </w:p>
  </w:footnote>
  <w:footnote w:type="continuationSeparator" w:id="0">
    <w:p w14:paraId="31454F6E" w14:textId="77777777" w:rsidR="002C15D2" w:rsidRDefault="002C1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F22F05" w:rsidRDefault="00F22F0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8FD4CD6"/>
    <w:multiLevelType w:val="multilevel"/>
    <w:tmpl w:val="166234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891F95"/>
    <w:multiLevelType w:val="hybridMultilevel"/>
    <w:tmpl w:val="4ABC5EE8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96035"/>
    <w:multiLevelType w:val="hybridMultilevel"/>
    <w:tmpl w:val="5E380BEA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25BE2C47"/>
    <w:multiLevelType w:val="hybridMultilevel"/>
    <w:tmpl w:val="D01C5B3C"/>
    <w:lvl w:ilvl="0" w:tplc="C0DAE200">
      <w:start w:val="8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2C60089D"/>
    <w:multiLevelType w:val="hybridMultilevel"/>
    <w:tmpl w:val="2304D6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556DE"/>
    <w:multiLevelType w:val="hybridMultilevel"/>
    <w:tmpl w:val="B5A4F7C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2406E"/>
    <w:multiLevelType w:val="hybridMultilevel"/>
    <w:tmpl w:val="DC00AD80"/>
    <w:lvl w:ilvl="0" w:tplc="76B8E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AC1D0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6C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6E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7AA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8E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A4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6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014462B"/>
    <w:multiLevelType w:val="hybridMultilevel"/>
    <w:tmpl w:val="5DB6A394"/>
    <w:lvl w:ilvl="0" w:tplc="EFBEF374">
      <w:start w:val="1"/>
      <w:numFmt w:val="lowerLetter"/>
      <w:lvlText w:val="%1)"/>
      <w:lvlJc w:val="left"/>
      <w:pPr>
        <w:ind w:left="1390" w:hanging="9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66B1AE7"/>
    <w:multiLevelType w:val="hybridMultilevel"/>
    <w:tmpl w:val="EE2815A4"/>
    <w:lvl w:ilvl="0" w:tplc="5C604FB2">
      <w:start w:val="1"/>
      <w:numFmt w:val="bullet"/>
      <w:lvlText w:val=""/>
      <w:lvlJc w:val="left"/>
      <w:pPr>
        <w:ind w:left="76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7EE6C622">
      <w:start w:val="4"/>
      <w:numFmt w:val="bullet"/>
      <w:lvlText w:val=""/>
      <w:lvlJc w:val="left"/>
      <w:pPr>
        <w:ind w:left="2200" w:hanging="360"/>
      </w:pPr>
      <w:rPr>
        <w:rFonts w:ascii="Wingdings" w:eastAsia="맑은 고딕" w:hAnsi="Wingdings" w:cs="바탕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91B2833"/>
    <w:multiLevelType w:val="hybridMultilevel"/>
    <w:tmpl w:val="C9845B70"/>
    <w:lvl w:ilvl="0" w:tplc="690C6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AF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6FC7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CF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08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E26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AE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6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FE375F"/>
    <w:multiLevelType w:val="multilevel"/>
    <w:tmpl w:val="64FE375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9"/>
  </w:num>
  <w:num w:numId="4">
    <w:abstractNumId w:val="24"/>
  </w:num>
  <w:num w:numId="5">
    <w:abstractNumId w:val="2"/>
  </w:num>
  <w:num w:numId="6">
    <w:abstractNumId w:val="14"/>
  </w:num>
  <w:num w:numId="7">
    <w:abstractNumId w:val="0"/>
  </w:num>
  <w:num w:numId="8">
    <w:abstractNumId w:val="1"/>
  </w:num>
  <w:num w:numId="9">
    <w:abstractNumId w:val="18"/>
  </w:num>
  <w:num w:numId="10">
    <w:abstractNumId w:val="4"/>
  </w:num>
  <w:num w:numId="11">
    <w:abstractNumId w:val="7"/>
  </w:num>
  <w:num w:numId="12">
    <w:abstractNumId w:val="13"/>
  </w:num>
  <w:num w:numId="13">
    <w:abstractNumId w:val="16"/>
  </w:num>
  <w:num w:numId="14">
    <w:abstractNumId w:val="20"/>
  </w:num>
  <w:num w:numId="15">
    <w:abstractNumId w:val="21"/>
  </w:num>
  <w:num w:numId="16">
    <w:abstractNumId w:val="25"/>
  </w:num>
  <w:num w:numId="17">
    <w:abstractNumId w:val="15"/>
  </w:num>
  <w:num w:numId="18">
    <w:abstractNumId w:val="11"/>
  </w:num>
  <w:num w:numId="19">
    <w:abstractNumId w:val="10"/>
  </w:num>
  <w:num w:numId="20">
    <w:abstractNumId w:val="17"/>
  </w:num>
  <w:num w:numId="21">
    <w:abstractNumId w:val="8"/>
  </w:num>
  <w:num w:numId="22">
    <w:abstractNumId w:val="23"/>
  </w:num>
  <w:num w:numId="23">
    <w:abstractNumId w:val="9"/>
  </w:num>
  <w:num w:numId="24">
    <w:abstractNumId w:val="22"/>
  </w:num>
  <w:num w:numId="25">
    <w:abstractNumId w:val="6"/>
  </w:num>
  <w:num w:numId="26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4E"/>
    <w:rsid w:val="00007B08"/>
    <w:rsid w:val="00010921"/>
    <w:rsid w:val="00011005"/>
    <w:rsid w:val="00011863"/>
    <w:rsid w:val="00011A53"/>
    <w:rsid w:val="00011C0C"/>
    <w:rsid w:val="00011FB1"/>
    <w:rsid w:val="000122E5"/>
    <w:rsid w:val="00012357"/>
    <w:rsid w:val="00012D3C"/>
    <w:rsid w:val="00013AFA"/>
    <w:rsid w:val="0001401B"/>
    <w:rsid w:val="000151CA"/>
    <w:rsid w:val="000167DF"/>
    <w:rsid w:val="0001695D"/>
    <w:rsid w:val="00016EA1"/>
    <w:rsid w:val="000172F4"/>
    <w:rsid w:val="00020046"/>
    <w:rsid w:val="000210FF"/>
    <w:rsid w:val="00021CA4"/>
    <w:rsid w:val="00022194"/>
    <w:rsid w:val="00022677"/>
    <w:rsid w:val="00022C4C"/>
    <w:rsid w:val="00022FE1"/>
    <w:rsid w:val="00023B93"/>
    <w:rsid w:val="00025036"/>
    <w:rsid w:val="00025F4B"/>
    <w:rsid w:val="00027959"/>
    <w:rsid w:val="00030EA8"/>
    <w:rsid w:val="00032854"/>
    <w:rsid w:val="00032C97"/>
    <w:rsid w:val="0003365A"/>
    <w:rsid w:val="00033E69"/>
    <w:rsid w:val="000375ED"/>
    <w:rsid w:val="00037821"/>
    <w:rsid w:val="0004152C"/>
    <w:rsid w:val="00042247"/>
    <w:rsid w:val="00043A22"/>
    <w:rsid w:val="00045082"/>
    <w:rsid w:val="00045FC9"/>
    <w:rsid w:val="00046AB8"/>
    <w:rsid w:val="00046D5E"/>
    <w:rsid w:val="00046EDE"/>
    <w:rsid w:val="0005019A"/>
    <w:rsid w:val="0005166A"/>
    <w:rsid w:val="000519A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5630"/>
    <w:rsid w:val="00065753"/>
    <w:rsid w:val="00070C4F"/>
    <w:rsid w:val="0007119C"/>
    <w:rsid w:val="00071D01"/>
    <w:rsid w:val="00071E86"/>
    <w:rsid w:val="00072453"/>
    <w:rsid w:val="00073C42"/>
    <w:rsid w:val="000755B5"/>
    <w:rsid w:val="000766A3"/>
    <w:rsid w:val="00076BEB"/>
    <w:rsid w:val="00076FF5"/>
    <w:rsid w:val="000775AB"/>
    <w:rsid w:val="000804CA"/>
    <w:rsid w:val="0008162C"/>
    <w:rsid w:val="0008175C"/>
    <w:rsid w:val="00083457"/>
    <w:rsid w:val="00083DE3"/>
    <w:rsid w:val="0008447D"/>
    <w:rsid w:val="00085629"/>
    <w:rsid w:val="0008612A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023"/>
    <w:rsid w:val="00093651"/>
    <w:rsid w:val="00093F97"/>
    <w:rsid w:val="00094B22"/>
    <w:rsid w:val="0009739B"/>
    <w:rsid w:val="000A0AD1"/>
    <w:rsid w:val="000A1D31"/>
    <w:rsid w:val="000A26F4"/>
    <w:rsid w:val="000A361D"/>
    <w:rsid w:val="000A3BE3"/>
    <w:rsid w:val="000A4B0B"/>
    <w:rsid w:val="000A5315"/>
    <w:rsid w:val="000A591F"/>
    <w:rsid w:val="000A6336"/>
    <w:rsid w:val="000A77A6"/>
    <w:rsid w:val="000B048A"/>
    <w:rsid w:val="000B07A5"/>
    <w:rsid w:val="000B0A54"/>
    <w:rsid w:val="000B0AFE"/>
    <w:rsid w:val="000B0B99"/>
    <w:rsid w:val="000B1F85"/>
    <w:rsid w:val="000B25B1"/>
    <w:rsid w:val="000B2B68"/>
    <w:rsid w:val="000B4FD7"/>
    <w:rsid w:val="000C074E"/>
    <w:rsid w:val="000C14C1"/>
    <w:rsid w:val="000C2DAC"/>
    <w:rsid w:val="000C3A4B"/>
    <w:rsid w:val="000C44C4"/>
    <w:rsid w:val="000C4CDE"/>
    <w:rsid w:val="000C6416"/>
    <w:rsid w:val="000C650F"/>
    <w:rsid w:val="000D00DD"/>
    <w:rsid w:val="000D1026"/>
    <w:rsid w:val="000D19F4"/>
    <w:rsid w:val="000D25AC"/>
    <w:rsid w:val="000D2CE9"/>
    <w:rsid w:val="000D39DC"/>
    <w:rsid w:val="000D4806"/>
    <w:rsid w:val="000D4F2C"/>
    <w:rsid w:val="000D5200"/>
    <w:rsid w:val="000D6F44"/>
    <w:rsid w:val="000D758A"/>
    <w:rsid w:val="000D77B5"/>
    <w:rsid w:val="000D7982"/>
    <w:rsid w:val="000D7BD3"/>
    <w:rsid w:val="000D7C3F"/>
    <w:rsid w:val="000D7F1C"/>
    <w:rsid w:val="000E108D"/>
    <w:rsid w:val="000E1E06"/>
    <w:rsid w:val="000E2201"/>
    <w:rsid w:val="000E48A4"/>
    <w:rsid w:val="000E512F"/>
    <w:rsid w:val="000E52F6"/>
    <w:rsid w:val="000E65AD"/>
    <w:rsid w:val="000E7166"/>
    <w:rsid w:val="000F05CD"/>
    <w:rsid w:val="000F0D83"/>
    <w:rsid w:val="000F2916"/>
    <w:rsid w:val="000F3287"/>
    <w:rsid w:val="000F3AB3"/>
    <w:rsid w:val="000F433B"/>
    <w:rsid w:val="000F5D7C"/>
    <w:rsid w:val="000F60C9"/>
    <w:rsid w:val="000F6239"/>
    <w:rsid w:val="000F6B31"/>
    <w:rsid w:val="000F7085"/>
    <w:rsid w:val="000F762B"/>
    <w:rsid w:val="00100CCE"/>
    <w:rsid w:val="0010112F"/>
    <w:rsid w:val="00101AC6"/>
    <w:rsid w:val="00101FE9"/>
    <w:rsid w:val="00102337"/>
    <w:rsid w:val="00102506"/>
    <w:rsid w:val="00102609"/>
    <w:rsid w:val="001038BF"/>
    <w:rsid w:val="00103FB1"/>
    <w:rsid w:val="00104A93"/>
    <w:rsid w:val="00104BD6"/>
    <w:rsid w:val="001065FA"/>
    <w:rsid w:val="001067DA"/>
    <w:rsid w:val="001067FF"/>
    <w:rsid w:val="00106F9A"/>
    <w:rsid w:val="001074D2"/>
    <w:rsid w:val="00107C3A"/>
    <w:rsid w:val="00110A17"/>
    <w:rsid w:val="00111454"/>
    <w:rsid w:val="00112578"/>
    <w:rsid w:val="00112A78"/>
    <w:rsid w:val="001133F5"/>
    <w:rsid w:val="00114EB4"/>
    <w:rsid w:val="001155B8"/>
    <w:rsid w:val="0011575D"/>
    <w:rsid w:val="001159FD"/>
    <w:rsid w:val="0011729C"/>
    <w:rsid w:val="001173EB"/>
    <w:rsid w:val="00117B15"/>
    <w:rsid w:val="00117EB7"/>
    <w:rsid w:val="00120B93"/>
    <w:rsid w:val="00121508"/>
    <w:rsid w:val="0012156A"/>
    <w:rsid w:val="00121578"/>
    <w:rsid w:val="00121833"/>
    <w:rsid w:val="00121AC2"/>
    <w:rsid w:val="00122BDA"/>
    <w:rsid w:val="0012303A"/>
    <w:rsid w:val="0012330F"/>
    <w:rsid w:val="00123B51"/>
    <w:rsid w:val="00125B28"/>
    <w:rsid w:val="00127AD3"/>
    <w:rsid w:val="00127CEE"/>
    <w:rsid w:val="00127F84"/>
    <w:rsid w:val="00130184"/>
    <w:rsid w:val="0013023F"/>
    <w:rsid w:val="0013041F"/>
    <w:rsid w:val="00130A5C"/>
    <w:rsid w:val="00131748"/>
    <w:rsid w:val="00132CCB"/>
    <w:rsid w:val="00133026"/>
    <w:rsid w:val="00134914"/>
    <w:rsid w:val="00135071"/>
    <w:rsid w:val="00135EB0"/>
    <w:rsid w:val="001363B5"/>
    <w:rsid w:val="00136E4B"/>
    <w:rsid w:val="00137048"/>
    <w:rsid w:val="00137383"/>
    <w:rsid w:val="001379DE"/>
    <w:rsid w:val="00140E28"/>
    <w:rsid w:val="00142698"/>
    <w:rsid w:val="0014343A"/>
    <w:rsid w:val="00143869"/>
    <w:rsid w:val="001445F1"/>
    <w:rsid w:val="00145530"/>
    <w:rsid w:val="00146DE6"/>
    <w:rsid w:val="001471E4"/>
    <w:rsid w:val="00147274"/>
    <w:rsid w:val="00147305"/>
    <w:rsid w:val="001503B7"/>
    <w:rsid w:val="00152186"/>
    <w:rsid w:val="0015445A"/>
    <w:rsid w:val="00154DE6"/>
    <w:rsid w:val="001559A8"/>
    <w:rsid w:val="00157BF0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E74"/>
    <w:rsid w:val="00172663"/>
    <w:rsid w:val="001728CA"/>
    <w:rsid w:val="001733EE"/>
    <w:rsid w:val="0017540B"/>
    <w:rsid w:val="00176B67"/>
    <w:rsid w:val="00177A1B"/>
    <w:rsid w:val="00180AD4"/>
    <w:rsid w:val="00181899"/>
    <w:rsid w:val="00182E06"/>
    <w:rsid w:val="00184848"/>
    <w:rsid w:val="001850D6"/>
    <w:rsid w:val="00186BE4"/>
    <w:rsid w:val="00186C92"/>
    <w:rsid w:val="001911AC"/>
    <w:rsid w:val="0019161B"/>
    <w:rsid w:val="00192E87"/>
    <w:rsid w:val="00193A40"/>
    <w:rsid w:val="00194928"/>
    <w:rsid w:val="0019499E"/>
    <w:rsid w:val="001965FC"/>
    <w:rsid w:val="00196998"/>
    <w:rsid w:val="00196D11"/>
    <w:rsid w:val="00197BA4"/>
    <w:rsid w:val="001A0455"/>
    <w:rsid w:val="001A089E"/>
    <w:rsid w:val="001A2884"/>
    <w:rsid w:val="001A2CEC"/>
    <w:rsid w:val="001A3681"/>
    <w:rsid w:val="001A39D5"/>
    <w:rsid w:val="001A3AFD"/>
    <w:rsid w:val="001A3EC6"/>
    <w:rsid w:val="001A53DF"/>
    <w:rsid w:val="001A56C7"/>
    <w:rsid w:val="001A6B55"/>
    <w:rsid w:val="001A7AA3"/>
    <w:rsid w:val="001B010D"/>
    <w:rsid w:val="001B1505"/>
    <w:rsid w:val="001B1FAD"/>
    <w:rsid w:val="001B2163"/>
    <w:rsid w:val="001B3BBB"/>
    <w:rsid w:val="001B3F16"/>
    <w:rsid w:val="001B531A"/>
    <w:rsid w:val="001B620C"/>
    <w:rsid w:val="001B6887"/>
    <w:rsid w:val="001B7B86"/>
    <w:rsid w:val="001B7D90"/>
    <w:rsid w:val="001C06AA"/>
    <w:rsid w:val="001C159B"/>
    <w:rsid w:val="001C17E2"/>
    <w:rsid w:val="001C2198"/>
    <w:rsid w:val="001C31C5"/>
    <w:rsid w:val="001C3694"/>
    <w:rsid w:val="001C3A1B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2D45"/>
    <w:rsid w:val="001D3036"/>
    <w:rsid w:val="001D381B"/>
    <w:rsid w:val="001D4091"/>
    <w:rsid w:val="001D51D6"/>
    <w:rsid w:val="001D524E"/>
    <w:rsid w:val="001D607B"/>
    <w:rsid w:val="001D61B8"/>
    <w:rsid w:val="001D632B"/>
    <w:rsid w:val="001D7295"/>
    <w:rsid w:val="001D74A9"/>
    <w:rsid w:val="001E01A3"/>
    <w:rsid w:val="001E083E"/>
    <w:rsid w:val="001E1001"/>
    <w:rsid w:val="001E2551"/>
    <w:rsid w:val="001E27CD"/>
    <w:rsid w:val="001E3C51"/>
    <w:rsid w:val="001E5665"/>
    <w:rsid w:val="001E5959"/>
    <w:rsid w:val="001E6694"/>
    <w:rsid w:val="001E6796"/>
    <w:rsid w:val="001E694D"/>
    <w:rsid w:val="001E6E6A"/>
    <w:rsid w:val="001F15EF"/>
    <w:rsid w:val="001F1669"/>
    <w:rsid w:val="001F2638"/>
    <w:rsid w:val="001F3815"/>
    <w:rsid w:val="001F3BD8"/>
    <w:rsid w:val="001F4519"/>
    <w:rsid w:val="001F5199"/>
    <w:rsid w:val="001F5D14"/>
    <w:rsid w:val="001F6F91"/>
    <w:rsid w:val="001F7B02"/>
    <w:rsid w:val="001F7C2B"/>
    <w:rsid w:val="00200A61"/>
    <w:rsid w:val="00202049"/>
    <w:rsid w:val="00202279"/>
    <w:rsid w:val="00202BE0"/>
    <w:rsid w:val="002044FD"/>
    <w:rsid w:val="0020566D"/>
    <w:rsid w:val="00205935"/>
    <w:rsid w:val="00205C83"/>
    <w:rsid w:val="00205DF1"/>
    <w:rsid w:val="00211087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6FE"/>
    <w:rsid w:val="00221965"/>
    <w:rsid w:val="002229FA"/>
    <w:rsid w:val="00222B5E"/>
    <w:rsid w:val="002234ED"/>
    <w:rsid w:val="00223BC8"/>
    <w:rsid w:val="00223C65"/>
    <w:rsid w:val="00224EA5"/>
    <w:rsid w:val="00225263"/>
    <w:rsid w:val="00225F6B"/>
    <w:rsid w:val="00227E85"/>
    <w:rsid w:val="002302CD"/>
    <w:rsid w:val="002313D4"/>
    <w:rsid w:val="00231551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6FA7"/>
    <w:rsid w:val="0024758D"/>
    <w:rsid w:val="00251DAC"/>
    <w:rsid w:val="0025287D"/>
    <w:rsid w:val="00252D1B"/>
    <w:rsid w:val="002530F9"/>
    <w:rsid w:val="00253605"/>
    <w:rsid w:val="002542BA"/>
    <w:rsid w:val="0025697E"/>
    <w:rsid w:val="00256E3E"/>
    <w:rsid w:val="00257528"/>
    <w:rsid w:val="002576FF"/>
    <w:rsid w:val="00257B89"/>
    <w:rsid w:val="00257F7E"/>
    <w:rsid w:val="00261808"/>
    <w:rsid w:val="002624D1"/>
    <w:rsid w:val="002624DF"/>
    <w:rsid w:val="00262587"/>
    <w:rsid w:val="002638DC"/>
    <w:rsid w:val="00263D94"/>
    <w:rsid w:val="0026470F"/>
    <w:rsid w:val="0026478B"/>
    <w:rsid w:val="00264DBB"/>
    <w:rsid w:val="00265E98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2CAE"/>
    <w:rsid w:val="002738B0"/>
    <w:rsid w:val="002738CD"/>
    <w:rsid w:val="00274128"/>
    <w:rsid w:val="00274425"/>
    <w:rsid w:val="00274B12"/>
    <w:rsid w:val="002757AF"/>
    <w:rsid w:val="0027601A"/>
    <w:rsid w:val="0027602A"/>
    <w:rsid w:val="0027633C"/>
    <w:rsid w:val="00277F82"/>
    <w:rsid w:val="00280698"/>
    <w:rsid w:val="00280A79"/>
    <w:rsid w:val="00280D04"/>
    <w:rsid w:val="00280DEA"/>
    <w:rsid w:val="002823A4"/>
    <w:rsid w:val="00282D73"/>
    <w:rsid w:val="00282DB7"/>
    <w:rsid w:val="00283135"/>
    <w:rsid w:val="002831F2"/>
    <w:rsid w:val="00283668"/>
    <w:rsid w:val="00284200"/>
    <w:rsid w:val="00284524"/>
    <w:rsid w:val="002846E9"/>
    <w:rsid w:val="002852BE"/>
    <w:rsid w:val="00285E86"/>
    <w:rsid w:val="0028637B"/>
    <w:rsid w:val="00286610"/>
    <w:rsid w:val="00287951"/>
    <w:rsid w:val="00287A1A"/>
    <w:rsid w:val="00287F14"/>
    <w:rsid w:val="002904E3"/>
    <w:rsid w:val="00290AEF"/>
    <w:rsid w:val="00290BE2"/>
    <w:rsid w:val="0029148B"/>
    <w:rsid w:val="00291715"/>
    <w:rsid w:val="0029296E"/>
    <w:rsid w:val="00293E6E"/>
    <w:rsid w:val="00294508"/>
    <w:rsid w:val="00295635"/>
    <w:rsid w:val="002958FD"/>
    <w:rsid w:val="0029590C"/>
    <w:rsid w:val="00295B0A"/>
    <w:rsid w:val="00296433"/>
    <w:rsid w:val="00296E64"/>
    <w:rsid w:val="002A0C8F"/>
    <w:rsid w:val="002A1E47"/>
    <w:rsid w:val="002A3A3D"/>
    <w:rsid w:val="002A6485"/>
    <w:rsid w:val="002A74D6"/>
    <w:rsid w:val="002A7542"/>
    <w:rsid w:val="002B2FAC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15D2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D7287"/>
    <w:rsid w:val="002D728E"/>
    <w:rsid w:val="002D7979"/>
    <w:rsid w:val="002E11B9"/>
    <w:rsid w:val="002E1508"/>
    <w:rsid w:val="002E15BC"/>
    <w:rsid w:val="002E2BE8"/>
    <w:rsid w:val="002E2CB4"/>
    <w:rsid w:val="002E315D"/>
    <w:rsid w:val="002E31B1"/>
    <w:rsid w:val="002E333E"/>
    <w:rsid w:val="002E468F"/>
    <w:rsid w:val="002E55AA"/>
    <w:rsid w:val="002E5EC2"/>
    <w:rsid w:val="002E60AB"/>
    <w:rsid w:val="002E6419"/>
    <w:rsid w:val="002F00C5"/>
    <w:rsid w:val="002F28D8"/>
    <w:rsid w:val="002F3E49"/>
    <w:rsid w:val="002F47AD"/>
    <w:rsid w:val="002F5039"/>
    <w:rsid w:val="002F5790"/>
    <w:rsid w:val="002F6FEC"/>
    <w:rsid w:val="002F75AA"/>
    <w:rsid w:val="00300589"/>
    <w:rsid w:val="003006CA"/>
    <w:rsid w:val="0030167B"/>
    <w:rsid w:val="003022E4"/>
    <w:rsid w:val="003026B3"/>
    <w:rsid w:val="0030336D"/>
    <w:rsid w:val="00303FBB"/>
    <w:rsid w:val="003052A7"/>
    <w:rsid w:val="0030530A"/>
    <w:rsid w:val="003065FD"/>
    <w:rsid w:val="0031062D"/>
    <w:rsid w:val="00310B3E"/>
    <w:rsid w:val="00311139"/>
    <w:rsid w:val="00311300"/>
    <w:rsid w:val="003113FF"/>
    <w:rsid w:val="003114E5"/>
    <w:rsid w:val="00313945"/>
    <w:rsid w:val="00313DC6"/>
    <w:rsid w:val="00314E63"/>
    <w:rsid w:val="003155DC"/>
    <w:rsid w:val="00315A91"/>
    <w:rsid w:val="0031630D"/>
    <w:rsid w:val="00316644"/>
    <w:rsid w:val="00316AD7"/>
    <w:rsid w:val="00316B82"/>
    <w:rsid w:val="00316EA6"/>
    <w:rsid w:val="00317BEA"/>
    <w:rsid w:val="00317FB1"/>
    <w:rsid w:val="003208B2"/>
    <w:rsid w:val="0032098B"/>
    <w:rsid w:val="003214AE"/>
    <w:rsid w:val="003217E5"/>
    <w:rsid w:val="003227AC"/>
    <w:rsid w:val="00322BC0"/>
    <w:rsid w:val="00322C06"/>
    <w:rsid w:val="00323455"/>
    <w:rsid w:val="003237AF"/>
    <w:rsid w:val="00324DCD"/>
    <w:rsid w:val="003250F2"/>
    <w:rsid w:val="003255CD"/>
    <w:rsid w:val="003264AA"/>
    <w:rsid w:val="003273E7"/>
    <w:rsid w:val="0032775A"/>
    <w:rsid w:val="003305C8"/>
    <w:rsid w:val="0033129D"/>
    <w:rsid w:val="00332014"/>
    <w:rsid w:val="003324E2"/>
    <w:rsid w:val="00332C24"/>
    <w:rsid w:val="003341BA"/>
    <w:rsid w:val="00334262"/>
    <w:rsid w:val="0033444E"/>
    <w:rsid w:val="0033527C"/>
    <w:rsid w:val="0033544D"/>
    <w:rsid w:val="00336575"/>
    <w:rsid w:val="00337211"/>
    <w:rsid w:val="00337623"/>
    <w:rsid w:val="00337FD8"/>
    <w:rsid w:val="0034054A"/>
    <w:rsid w:val="0034103F"/>
    <w:rsid w:val="0034437D"/>
    <w:rsid w:val="00345DEA"/>
    <w:rsid w:val="003476A1"/>
    <w:rsid w:val="00347CB9"/>
    <w:rsid w:val="00350E4C"/>
    <w:rsid w:val="003514CD"/>
    <w:rsid w:val="00353368"/>
    <w:rsid w:val="00353783"/>
    <w:rsid w:val="00354C75"/>
    <w:rsid w:val="003552C8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622B"/>
    <w:rsid w:val="00367444"/>
    <w:rsid w:val="00367C76"/>
    <w:rsid w:val="00367F5B"/>
    <w:rsid w:val="00371FC2"/>
    <w:rsid w:val="0037239C"/>
    <w:rsid w:val="003729A3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555"/>
    <w:rsid w:val="003871A7"/>
    <w:rsid w:val="003874D1"/>
    <w:rsid w:val="003877AE"/>
    <w:rsid w:val="003908B5"/>
    <w:rsid w:val="00390A14"/>
    <w:rsid w:val="00390D43"/>
    <w:rsid w:val="00391AA1"/>
    <w:rsid w:val="00391C08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AAD"/>
    <w:rsid w:val="00395E02"/>
    <w:rsid w:val="00396217"/>
    <w:rsid w:val="00396EF1"/>
    <w:rsid w:val="003976FE"/>
    <w:rsid w:val="003A02FD"/>
    <w:rsid w:val="003A4806"/>
    <w:rsid w:val="003A5945"/>
    <w:rsid w:val="003A62A0"/>
    <w:rsid w:val="003A69C3"/>
    <w:rsid w:val="003A717C"/>
    <w:rsid w:val="003A730C"/>
    <w:rsid w:val="003B0AC6"/>
    <w:rsid w:val="003B2B65"/>
    <w:rsid w:val="003B3020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0AB"/>
    <w:rsid w:val="003C73BB"/>
    <w:rsid w:val="003C748B"/>
    <w:rsid w:val="003D1649"/>
    <w:rsid w:val="003D1DF1"/>
    <w:rsid w:val="003D3265"/>
    <w:rsid w:val="003D35F7"/>
    <w:rsid w:val="003D3E2E"/>
    <w:rsid w:val="003D44EF"/>
    <w:rsid w:val="003D6CF4"/>
    <w:rsid w:val="003D79CD"/>
    <w:rsid w:val="003E060A"/>
    <w:rsid w:val="003E079D"/>
    <w:rsid w:val="003E0FEE"/>
    <w:rsid w:val="003E1753"/>
    <w:rsid w:val="003E2779"/>
    <w:rsid w:val="003E498C"/>
    <w:rsid w:val="003E53A1"/>
    <w:rsid w:val="003E633B"/>
    <w:rsid w:val="003E7935"/>
    <w:rsid w:val="003E7C15"/>
    <w:rsid w:val="003F00C5"/>
    <w:rsid w:val="003F0727"/>
    <w:rsid w:val="003F0876"/>
    <w:rsid w:val="003F0A78"/>
    <w:rsid w:val="003F12EB"/>
    <w:rsid w:val="003F1546"/>
    <w:rsid w:val="003F1A3F"/>
    <w:rsid w:val="003F1C9B"/>
    <w:rsid w:val="003F2144"/>
    <w:rsid w:val="003F3471"/>
    <w:rsid w:val="003F48AA"/>
    <w:rsid w:val="003F4981"/>
    <w:rsid w:val="003F4D6D"/>
    <w:rsid w:val="003F4E14"/>
    <w:rsid w:val="003F540A"/>
    <w:rsid w:val="003F5AC1"/>
    <w:rsid w:val="003F6288"/>
    <w:rsid w:val="003F680E"/>
    <w:rsid w:val="003F7398"/>
    <w:rsid w:val="0040073E"/>
    <w:rsid w:val="00401F93"/>
    <w:rsid w:val="0040329D"/>
    <w:rsid w:val="004032F0"/>
    <w:rsid w:val="00404B4A"/>
    <w:rsid w:val="00404BCD"/>
    <w:rsid w:val="00405213"/>
    <w:rsid w:val="0040613C"/>
    <w:rsid w:val="0040633D"/>
    <w:rsid w:val="004107E6"/>
    <w:rsid w:val="0041339A"/>
    <w:rsid w:val="00420853"/>
    <w:rsid w:val="00421A51"/>
    <w:rsid w:val="00421E04"/>
    <w:rsid w:val="004239D8"/>
    <w:rsid w:val="00423B98"/>
    <w:rsid w:val="004240D5"/>
    <w:rsid w:val="00424A72"/>
    <w:rsid w:val="00424D6E"/>
    <w:rsid w:val="004254DF"/>
    <w:rsid w:val="00425F22"/>
    <w:rsid w:val="00427387"/>
    <w:rsid w:val="004300DC"/>
    <w:rsid w:val="00430194"/>
    <w:rsid w:val="004302E5"/>
    <w:rsid w:val="00430452"/>
    <w:rsid w:val="0043075F"/>
    <w:rsid w:val="00430840"/>
    <w:rsid w:val="00431624"/>
    <w:rsid w:val="00431C0A"/>
    <w:rsid w:val="0043250C"/>
    <w:rsid w:val="004328AD"/>
    <w:rsid w:val="00432D00"/>
    <w:rsid w:val="00433489"/>
    <w:rsid w:val="00433ABA"/>
    <w:rsid w:val="004351C1"/>
    <w:rsid w:val="00436AEE"/>
    <w:rsid w:val="00437386"/>
    <w:rsid w:val="00440E60"/>
    <w:rsid w:val="00441151"/>
    <w:rsid w:val="004414F3"/>
    <w:rsid w:val="00442C0D"/>
    <w:rsid w:val="004430A5"/>
    <w:rsid w:val="004432A1"/>
    <w:rsid w:val="00445413"/>
    <w:rsid w:val="004471CE"/>
    <w:rsid w:val="00450C48"/>
    <w:rsid w:val="00452933"/>
    <w:rsid w:val="00452E54"/>
    <w:rsid w:val="004530DE"/>
    <w:rsid w:val="0045322C"/>
    <w:rsid w:val="004540F0"/>
    <w:rsid w:val="00454D22"/>
    <w:rsid w:val="00455B72"/>
    <w:rsid w:val="00455E7A"/>
    <w:rsid w:val="00461C28"/>
    <w:rsid w:val="004624A3"/>
    <w:rsid w:val="004630E3"/>
    <w:rsid w:val="00463636"/>
    <w:rsid w:val="004643EE"/>
    <w:rsid w:val="00465916"/>
    <w:rsid w:val="00465AD8"/>
    <w:rsid w:val="00465F1F"/>
    <w:rsid w:val="0046666D"/>
    <w:rsid w:val="004671EF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13E"/>
    <w:rsid w:val="0047734D"/>
    <w:rsid w:val="00477672"/>
    <w:rsid w:val="004800A8"/>
    <w:rsid w:val="0048015F"/>
    <w:rsid w:val="00481D44"/>
    <w:rsid w:val="00481F84"/>
    <w:rsid w:val="00482E91"/>
    <w:rsid w:val="00484F59"/>
    <w:rsid w:val="00485376"/>
    <w:rsid w:val="0048570F"/>
    <w:rsid w:val="00485F12"/>
    <w:rsid w:val="00485FF9"/>
    <w:rsid w:val="00486540"/>
    <w:rsid w:val="00486849"/>
    <w:rsid w:val="00487090"/>
    <w:rsid w:val="0049095E"/>
    <w:rsid w:val="0049325B"/>
    <w:rsid w:val="00493A37"/>
    <w:rsid w:val="00497AC0"/>
    <w:rsid w:val="004A0A28"/>
    <w:rsid w:val="004A0C30"/>
    <w:rsid w:val="004A1822"/>
    <w:rsid w:val="004A1C3B"/>
    <w:rsid w:val="004A209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3FCC"/>
    <w:rsid w:val="004B461B"/>
    <w:rsid w:val="004B4C96"/>
    <w:rsid w:val="004B572D"/>
    <w:rsid w:val="004B7925"/>
    <w:rsid w:val="004C1385"/>
    <w:rsid w:val="004C1560"/>
    <w:rsid w:val="004C1AC1"/>
    <w:rsid w:val="004C1B39"/>
    <w:rsid w:val="004C1D2C"/>
    <w:rsid w:val="004C2115"/>
    <w:rsid w:val="004C3F88"/>
    <w:rsid w:val="004C4315"/>
    <w:rsid w:val="004C48A5"/>
    <w:rsid w:val="004C4B54"/>
    <w:rsid w:val="004C4EFD"/>
    <w:rsid w:val="004C5D06"/>
    <w:rsid w:val="004C657C"/>
    <w:rsid w:val="004D026D"/>
    <w:rsid w:val="004D0D0D"/>
    <w:rsid w:val="004D108A"/>
    <w:rsid w:val="004D159C"/>
    <w:rsid w:val="004D1D66"/>
    <w:rsid w:val="004D1EEB"/>
    <w:rsid w:val="004D1F0F"/>
    <w:rsid w:val="004D3585"/>
    <w:rsid w:val="004D45B7"/>
    <w:rsid w:val="004D4638"/>
    <w:rsid w:val="004D54C6"/>
    <w:rsid w:val="004D559C"/>
    <w:rsid w:val="004D5B92"/>
    <w:rsid w:val="004D5BA8"/>
    <w:rsid w:val="004D5F0E"/>
    <w:rsid w:val="004D5F15"/>
    <w:rsid w:val="004D6791"/>
    <w:rsid w:val="004D67FB"/>
    <w:rsid w:val="004D7291"/>
    <w:rsid w:val="004D7CAE"/>
    <w:rsid w:val="004D7CE2"/>
    <w:rsid w:val="004E03B4"/>
    <w:rsid w:val="004E0F54"/>
    <w:rsid w:val="004E25BE"/>
    <w:rsid w:val="004E509A"/>
    <w:rsid w:val="004E5150"/>
    <w:rsid w:val="004E5728"/>
    <w:rsid w:val="004E577A"/>
    <w:rsid w:val="004E6011"/>
    <w:rsid w:val="004E6804"/>
    <w:rsid w:val="004F040F"/>
    <w:rsid w:val="004F120F"/>
    <w:rsid w:val="004F17BB"/>
    <w:rsid w:val="004F6AE5"/>
    <w:rsid w:val="00500C10"/>
    <w:rsid w:val="00501E42"/>
    <w:rsid w:val="00502EE6"/>
    <w:rsid w:val="00503993"/>
    <w:rsid w:val="00503CA6"/>
    <w:rsid w:val="00503F9D"/>
    <w:rsid w:val="00504836"/>
    <w:rsid w:val="00507091"/>
    <w:rsid w:val="005074C4"/>
    <w:rsid w:val="005079CC"/>
    <w:rsid w:val="005109A0"/>
    <w:rsid w:val="0051134E"/>
    <w:rsid w:val="00514016"/>
    <w:rsid w:val="00514BFF"/>
    <w:rsid w:val="00514ED9"/>
    <w:rsid w:val="00515B5F"/>
    <w:rsid w:val="00515DAE"/>
    <w:rsid w:val="0051746B"/>
    <w:rsid w:val="0051792B"/>
    <w:rsid w:val="00517A2C"/>
    <w:rsid w:val="00520036"/>
    <w:rsid w:val="0052084C"/>
    <w:rsid w:val="00521E67"/>
    <w:rsid w:val="0052348B"/>
    <w:rsid w:val="00524346"/>
    <w:rsid w:val="00524A8C"/>
    <w:rsid w:val="00526451"/>
    <w:rsid w:val="00526A64"/>
    <w:rsid w:val="00526BC4"/>
    <w:rsid w:val="00526FD1"/>
    <w:rsid w:val="00527339"/>
    <w:rsid w:val="00527FA8"/>
    <w:rsid w:val="005320AE"/>
    <w:rsid w:val="0053211B"/>
    <w:rsid w:val="00532746"/>
    <w:rsid w:val="00533D37"/>
    <w:rsid w:val="00533F3D"/>
    <w:rsid w:val="00534DF6"/>
    <w:rsid w:val="005357DD"/>
    <w:rsid w:val="00535E8C"/>
    <w:rsid w:val="005366EB"/>
    <w:rsid w:val="00537F42"/>
    <w:rsid w:val="00540AAF"/>
    <w:rsid w:val="00540BAC"/>
    <w:rsid w:val="005410E9"/>
    <w:rsid w:val="00541207"/>
    <w:rsid w:val="00541E56"/>
    <w:rsid w:val="00542041"/>
    <w:rsid w:val="005427FF"/>
    <w:rsid w:val="00543021"/>
    <w:rsid w:val="005434F9"/>
    <w:rsid w:val="0054367D"/>
    <w:rsid w:val="0054620D"/>
    <w:rsid w:val="00546948"/>
    <w:rsid w:val="0055167A"/>
    <w:rsid w:val="00553AF5"/>
    <w:rsid w:val="00555F2F"/>
    <w:rsid w:val="00560E54"/>
    <w:rsid w:val="005632AA"/>
    <w:rsid w:val="005647D5"/>
    <w:rsid w:val="005659CB"/>
    <w:rsid w:val="0056776C"/>
    <w:rsid w:val="0056781D"/>
    <w:rsid w:val="00567B39"/>
    <w:rsid w:val="00570C41"/>
    <w:rsid w:val="00572E2F"/>
    <w:rsid w:val="00572F30"/>
    <w:rsid w:val="005742D7"/>
    <w:rsid w:val="005744E6"/>
    <w:rsid w:val="00574D57"/>
    <w:rsid w:val="005750FD"/>
    <w:rsid w:val="00575276"/>
    <w:rsid w:val="00575A1E"/>
    <w:rsid w:val="00576688"/>
    <w:rsid w:val="00576ADB"/>
    <w:rsid w:val="00576EEA"/>
    <w:rsid w:val="00576F91"/>
    <w:rsid w:val="005778EC"/>
    <w:rsid w:val="0058070A"/>
    <w:rsid w:val="005808CD"/>
    <w:rsid w:val="00581B33"/>
    <w:rsid w:val="00581EBB"/>
    <w:rsid w:val="00582473"/>
    <w:rsid w:val="005829A4"/>
    <w:rsid w:val="0058443F"/>
    <w:rsid w:val="0058463D"/>
    <w:rsid w:val="005849C2"/>
    <w:rsid w:val="0058542A"/>
    <w:rsid w:val="00586684"/>
    <w:rsid w:val="00587767"/>
    <w:rsid w:val="00587E75"/>
    <w:rsid w:val="00590295"/>
    <w:rsid w:val="00590DDD"/>
    <w:rsid w:val="00590E08"/>
    <w:rsid w:val="0059155C"/>
    <w:rsid w:val="005916A7"/>
    <w:rsid w:val="00591DD3"/>
    <w:rsid w:val="005925BF"/>
    <w:rsid w:val="00592741"/>
    <w:rsid w:val="00592F50"/>
    <w:rsid w:val="0059368B"/>
    <w:rsid w:val="00594308"/>
    <w:rsid w:val="00594AAF"/>
    <w:rsid w:val="00595B38"/>
    <w:rsid w:val="00596CF8"/>
    <w:rsid w:val="005970D6"/>
    <w:rsid w:val="00597F38"/>
    <w:rsid w:val="005A0399"/>
    <w:rsid w:val="005A06D7"/>
    <w:rsid w:val="005A1CF9"/>
    <w:rsid w:val="005A1D16"/>
    <w:rsid w:val="005A1F16"/>
    <w:rsid w:val="005A243A"/>
    <w:rsid w:val="005A25A5"/>
    <w:rsid w:val="005A2A53"/>
    <w:rsid w:val="005A2BF4"/>
    <w:rsid w:val="005A490C"/>
    <w:rsid w:val="005A49EB"/>
    <w:rsid w:val="005A4C2A"/>
    <w:rsid w:val="005A526E"/>
    <w:rsid w:val="005A5870"/>
    <w:rsid w:val="005A657F"/>
    <w:rsid w:val="005A6998"/>
    <w:rsid w:val="005A73AC"/>
    <w:rsid w:val="005A7427"/>
    <w:rsid w:val="005A7B32"/>
    <w:rsid w:val="005A7FCF"/>
    <w:rsid w:val="005B0563"/>
    <w:rsid w:val="005B1032"/>
    <w:rsid w:val="005B2ADD"/>
    <w:rsid w:val="005B2AE8"/>
    <w:rsid w:val="005B2CED"/>
    <w:rsid w:val="005B334E"/>
    <w:rsid w:val="005B33D7"/>
    <w:rsid w:val="005B3F28"/>
    <w:rsid w:val="005B57C8"/>
    <w:rsid w:val="005B5915"/>
    <w:rsid w:val="005B5C71"/>
    <w:rsid w:val="005C02B3"/>
    <w:rsid w:val="005C105E"/>
    <w:rsid w:val="005C1174"/>
    <w:rsid w:val="005C1FE0"/>
    <w:rsid w:val="005C2DC8"/>
    <w:rsid w:val="005C3014"/>
    <w:rsid w:val="005C303B"/>
    <w:rsid w:val="005C38FB"/>
    <w:rsid w:val="005C3979"/>
    <w:rsid w:val="005C4AA2"/>
    <w:rsid w:val="005C70AD"/>
    <w:rsid w:val="005C7D83"/>
    <w:rsid w:val="005D0C6E"/>
    <w:rsid w:val="005D0EB6"/>
    <w:rsid w:val="005D1475"/>
    <w:rsid w:val="005D1D9C"/>
    <w:rsid w:val="005D270D"/>
    <w:rsid w:val="005D2F66"/>
    <w:rsid w:val="005D355E"/>
    <w:rsid w:val="005D3C4F"/>
    <w:rsid w:val="005D46FD"/>
    <w:rsid w:val="005D4952"/>
    <w:rsid w:val="005D4A3C"/>
    <w:rsid w:val="005D545E"/>
    <w:rsid w:val="005D547F"/>
    <w:rsid w:val="005D7BC7"/>
    <w:rsid w:val="005D7C40"/>
    <w:rsid w:val="005E10AD"/>
    <w:rsid w:val="005E1A90"/>
    <w:rsid w:val="005E2034"/>
    <w:rsid w:val="005E23E7"/>
    <w:rsid w:val="005E3C9A"/>
    <w:rsid w:val="005E400F"/>
    <w:rsid w:val="005E52D7"/>
    <w:rsid w:val="005E537C"/>
    <w:rsid w:val="005E5807"/>
    <w:rsid w:val="005E58B6"/>
    <w:rsid w:val="005E74F5"/>
    <w:rsid w:val="005E7EB8"/>
    <w:rsid w:val="005F1FBE"/>
    <w:rsid w:val="005F3C21"/>
    <w:rsid w:val="005F4E6B"/>
    <w:rsid w:val="005F514C"/>
    <w:rsid w:val="005F5808"/>
    <w:rsid w:val="005F5BAD"/>
    <w:rsid w:val="005F7A03"/>
    <w:rsid w:val="005F7EC0"/>
    <w:rsid w:val="005F7EE3"/>
    <w:rsid w:val="00600C24"/>
    <w:rsid w:val="00600CDE"/>
    <w:rsid w:val="00601A67"/>
    <w:rsid w:val="00601EA9"/>
    <w:rsid w:val="0060297E"/>
    <w:rsid w:val="00603253"/>
    <w:rsid w:val="0060359C"/>
    <w:rsid w:val="006039A2"/>
    <w:rsid w:val="0060460B"/>
    <w:rsid w:val="00605580"/>
    <w:rsid w:val="00605798"/>
    <w:rsid w:val="006062A5"/>
    <w:rsid w:val="00607327"/>
    <w:rsid w:val="006078B5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1C3C"/>
    <w:rsid w:val="0062531F"/>
    <w:rsid w:val="006255CB"/>
    <w:rsid w:val="006261F4"/>
    <w:rsid w:val="00627509"/>
    <w:rsid w:val="00630E9A"/>
    <w:rsid w:val="00631C9C"/>
    <w:rsid w:val="00633BED"/>
    <w:rsid w:val="0063477E"/>
    <w:rsid w:val="00634989"/>
    <w:rsid w:val="00635C12"/>
    <w:rsid w:val="006377FF"/>
    <w:rsid w:val="00640048"/>
    <w:rsid w:val="00640858"/>
    <w:rsid w:val="00642A83"/>
    <w:rsid w:val="00643083"/>
    <w:rsid w:val="006447C3"/>
    <w:rsid w:val="00644D51"/>
    <w:rsid w:val="006456F2"/>
    <w:rsid w:val="006458B7"/>
    <w:rsid w:val="00645E63"/>
    <w:rsid w:val="00647880"/>
    <w:rsid w:val="0065003C"/>
    <w:rsid w:val="006501BC"/>
    <w:rsid w:val="006515BC"/>
    <w:rsid w:val="00651A61"/>
    <w:rsid w:val="00653A11"/>
    <w:rsid w:val="00655B36"/>
    <w:rsid w:val="006567F6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59AD"/>
    <w:rsid w:val="006663DD"/>
    <w:rsid w:val="006666D6"/>
    <w:rsid w:val="00666EB0"/>
    <w:rsid w:val="0066726A"/>
    <w:rsid w:val="00667548"/>
    <w:rsid w:val="006676C8"/>
    <w:rsid w:val="006678AE"/>
    <w:rsid w:val="00670466"/>
    <w:rsid w:val="00670612"/>
    <w:rsid w:val="00670F1B"/>
    <w:rsid w:val="006710BE"/>
    <w:rsid w:val="0067385D"/>
    <w:rsid w:val="00673A4D"/>
    <w:rsid w:val="00675513"/>
    <w:rsid w:val="006764AE"/>
    <w:rsid w:val="00680617"/>
    <w:rsid w:val="00680FE3"/>
    <w:rsid w:val="006811C4"/>
    <w:rsid w:val="0068173F"/>
    <w:rsid w:val="00681A3B"/>
    <w:rsid w:val="00681FA0"/>
    <w:rsid w:val="006826A1"/>
    <w:rsid w:val="006826B6"/>
    <w:rsid w:val="00682787"/>
    <w:rsid w:val="00683595"/>
    <w:rsid w:val="00684B10"/>
    <w:rsid w:val="00685B95"/>
    <w:rsid w:val="00685BF2"/>
    <w:rsid w:val="00690293"/>
    <w:rsid w:val="006903AC"/>
    <w:rsid w:val="00690437"/>
    <w:rsid w:val="006918CE"/>
    <w:rsid w:val="0069233F"/>
    <w:rsid w:val="00694BC6"/>
    <w:rsid w:val="00694E8D"/>
    <w:rsid w:val="00696206"/>
    <w:rsid w:val="00696E55"/>
    <w:rsid w:val="00696EC5"/>
    <w:rsid w:val="00697F3B"/>
    <w:rsid w:val="006A0925"/>
    <w:rsid w:val="006A0F84"/>
    <w:rsid w:val="006A2081"/>
    <w:rsid w:val="006A25EB"/>
    <w:rsid w:val="006A2D38"/>
    <w:rsid w:val="006A355C"/>
    <w:rsid w:val="006A46FD"/>
    <w:rsid w:val="006A6FAD"/>
    <w:rsid w:val="006B17CD"/>
    <w:rsid w:val="006B1826"/>
    <w:rsid w:val="006B1A8D"/>
    <w:rsid w:val="006B347E"/>
    <w:rsid w:val="006B4231"/>
    <w:rsid w:val="006B424C"/>
    <w:rsid w:val="006B4275"/>
    <w:rsid w:val="006B43E1"/>
    <w:rsid w:val="006B5A69"/>
    <w:rsid w:val="006B6EFB"/>
    <w:rsid w:val="006B70F2"/>
    <w:rsid w:val="006B7556"/>
    <w:rsid w:val="006B7E8D"/>
    <w:rsid w:val="006C02D8"/>
    <w:rsid w:val="006C0965"/>
    <w:rsid w:val="006C15D7"/>
    <w:rsid w:val="006C292A"/>
    <w:rsid w:val="006C2CEB"/>
    <w:rsid w:val="006C32FB"/>
    <w:rsid w:val="006C3570"/>
    <w:rsid w:val="006C4640"/>
    <w:rsid w:val="006C5983"/>
    <w:rsid w:val="006D0769"/>
    <w:rsid w:val="006D17F0"/>
    <w:rsid w:val="006D206D"/>
    <w:rsid w:val="006D2E11"/>
    <w:rsid w:val="006D2ED0"/>
    <w:rsid w:val="006D3C0E"/>
    <w:rsid w:val="006D3D85"/>
    <w:rsid w:val="006D4152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37D4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0E2"/>
    <w:rsid w:val="0070274F"/>
    <w:rsid w:val="00703AFF"/>
    <w:rsid w:val="00704C23"/>
    <w:rsid w:val="00705B9C"/>
    <w:rsid w:val="00706011"/>
    <w:rsid w:val="007075A4"/>
    <w:rsid w:val="00707D33"/>
    <w:rsid w:val="0071081E"/>
    <w:rsid w:val="007110E6"/>
    <w:rsid w:val="00711976"/>
    <w:rsid w:val="007130BE"/>
    <w:rsid w:val="00713AC9"/>
    <w:rsid w:val="00714030"/>
    <w:rsid w:val="007155D3"/>
    <w:rsid w:val="0071684E"/>
    <w:rsid w:val="00716C6A"/>
    <w:rsid w:val="007177ED"/>
    <w:rsid w:val="00717C73"/>
    <w:rsid w:val="0072161A"/>
    <w:rsid w:val="0072162A"/>
    <w:rsid w:val="0072166D"/>
    <w:rsid w:val="007217AF"/>
    <w:rsid w:val="00721B2F"/>
    <w:rsid w:val="007238F8"/>
    <w:rsid w:val="00725549"/>
    <w:rsid w:val="007271EA"/>
    <w:rsid w:val="00727363"/>
    <w:rsid w:val="00727F24"/>
    <w:rsid w:val="007301AF"/>
    <w:rsid w:val="00730D82"/>
    <w:rsid w:val="007321FF"/>
    <w:rsid w:val="00732EEB"/>
    <w:rsid w:val="00733B02"/>
    <w:rsid w:val="00734BE4"/>
    <w:rsid w:val="00735463"/>
    <w:rsid w:val="00736F20"/>
    <w:rsid w:val="00737F4D"/>
    <w:rsid w:val="007406D7"/>
    <w:rsid w:val="00740962"/>
    <w:rsid w:val="00741B82"/>
    <w:rsid w:val="0074429F"/>
    <w:rsid w:val="00744643"/>
    <w:rsid w:val="00745FC9"/>
    <w:rsid w:val="00746D48"/>
    <w:rsid w:val="00746EB1"/>
    <w:rsid w:val="00747A21"/>
    <w:rsid w:val="007508F0"/>
    <w:rsid w:val="00750E72"/>
    <w:rsid w:val="007526C0"/>
    <w:rsid w:val="00753A41"/>
    <w:rsid w:val="00754291"/>
    <w:rsid w:val="0075565E"/>
    <w:rsid w:val="007557D6"/>
    <w:rsid w:val="00755AD7"/>
    <w:rsid w:val="00756864"/>
    <w:rsid w:val="00756ABC"/>
    <w:rsid w:val="00760CE8"/>
    <w:rsid w:val="007615C7"/>
    <w:rsid w:val="00761697"/>
    <w:rsid w:val="007625EC"/>
    <w:rsid w:val="00762C45"/>
    <w:rsid w:val="007658A6"/>
    <w:rsid w:val="007669B9"/>
    <w:rsid w:val="00766BA8"/>
    <w:rsid w:val="007678D4"/>
    <w:rsid w:val="007679F7"/>
    <w:rsid w:val="00771F90"/>
    <w:rsid w:val="00772B5E"/>
    <w:rsid w:val="00773ACF"/>
    <w:rsid w:val="0077429E"/>
    <w:rsid w:val="00774AEA"/>
    <w:rsid w:val="00775830"/>
    <w:rsid w:val="00775996"/>
    <w:rsid w:val="007767DF"/>
    <w:rsid w:val="0077688F"/>
    <w:rsid w:val="00776D43"/>
    <w:rsid w:val="00776FB7"/>
    <w:rsid w:val="00777922"/>
    <w:rsid w:val="0078020B"/>
    <w:rsid w:val="00780248"/>
    <w:rsid w:val="0078028C"/>
    <w:rsid w:val="00780840"/>
    <w:rsid w:val="00780A2B"/>
    <w:rsid w:val="00780B59"/>
    <w:rsid w:val="00781967"/>
    <w:rsid w:val="00782B1D"/>
    <w:rsid w:val="00782F72"/>
    <w:rsid w:val="0078358F"/>
    <w:rsid w:val="00783A87"/>
    <w:rsid w:val="007843C4"/>
    <w:rsid w:val="007858E7"/>
    <w:rsid w:val="00785BCB"/>
    <w:rsid w:val="007867D3"/>
    <w:rsid w:val="00786D85"/>
    <w:rsid w:val="00786DA8"/>
    <w:rsid w:val="007874AE"/>
    <w:rsid w:val="007874F1"/>
    <w:rsid w:val="007901FD"/>
    <w:rsid w:val="007902B1"/>
    <w:rsid w:val="00790469"/>
    <w:rsid w:val="0079133C"/>
    <w:rsid w:val="00791704"/>
    <w:rsid w:val="00791981"/>
    <w:rsid w:val="00792B38"/>
    <w:rsid w:val="00793519"/>
    <w:rsid w:val="00794412"/>
    <w:rsid w:val="00795756"/>
    <w:rsid w:val="007973AE"/>
    <w:rsid w:val="00797420"/>
    <w:rsid w:val="00797B10"/>
    <w:rsid w:val="007A1140"/>
    <w:rsid w:val="007A2CF0"/>
    <w:rsid w:val="007A34C8"/>
    <w:rsid w:val="007A391F"/>
    <w:rsid w:val="007A3DB5"/>
    <w:rsid w:val="007B0E67"/>
    <w:rsid w:val="007B195B"/>
    <w:rsid w:val="007B1E29"/>
    <w:rsid w:val="007B299C"/>
    <w:rsid w:val="007B2A97"/>
    <w:rsid w:val="007B3ED7"/>
    <w:rsid w:val="007B49B4"/>
    <w:rsid w:val="007B6146"/>
    <w:rsid w:val="007C137B"/>
    <w:rsid w:val="007C1567"/>
    <w:rsid w:val="007C1FEB"/>
    <w:rsid w:val="007C25EB"/>
    <w:rsid w:val="007C36CD"/>
    <w:rsid w:val="007C5329"/>
    <w:rsid w:val="007C5842"/>
    <w:rsid w:val="007C6231"/>
    <w:rsid w:val="007C7056"/>
    <w:rsid w:val="007C7CD0"/>
    <w:rsid w:val="007D0224"/>
    <w:rsid w:val="007D0EBA"/>
    <w:rsid w:val="007D2457"/>
    <w:rsid w:val="007D3572"/>
    <w:rsid w:val="007D3B92"/>
    <w:rsid w:val="007D6809"/>
    <w:rsid w:val="007D7A5D"/>
    <w:rsid w:val="007D7A62"/>
    <w:rsid w:val="007E1D9C"/>
    <w:rsid w:val="007E42C7"/>
    <w:rsid w:val="007E57D0"/>
    <w:rsid w:val="007E63F4"/>
    <w:rsid w:val="007E7FB0"/>
    <w:rsid w:val="007E7FD4"/>
    <w:rsid w:val="007F400E"/>
    <w:rsid w:val="007F424A"/>
    <w:rsid w:val="007F49AA"/>
    <w:rsid w:val="007F75CB"/>
    <w:rsid w:val="007F76E5"/>
    <w:rsid w:val="008006D9"/>
    <w:rsid w:val="008028BD"/>
    <w:rsid w:val="00802A3E"/>
    <w:rsid w:val="00802B57"/>
    <w:rsid w:val="0080308A"/>
    <w:rsid w:val="00804239"/>
    <w:rsid w:val="0080482F"/>
    <w:rsid w:val="00804D61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59E1"/>
    <w:rsid w:val="008266A5"/>
    <w:rsid w:val="00826786"/>
    <w:rsid w:val="008272E0"/>
    <w:rsid w:val="00830131"/>
    <w:rsid w:val="00830BDE"/>
    <w:rsid w:val="00830FDD"/>
    <w:rsid w:val="008311C8"/>
    <w:rsid w:val="00831200"/>
    <w:rsid w:val="0083148F"/>
    <w:rsid w:val="00831893"/>
    <w:rsid w:val="00832381"/>
    <w:rsid w:val="0083286B"/>
    <w:rsid w:val="00833EE5"/>
    <w:rsid w:val="00833F5E"/>
    <w:rsid w:val="00835CD4"/>
    <w:rsid w:val="00835D52"/>
    <w:rsid w:val="0083669C"/>
    <w:rsid w:val="00836BE8"/>
    <w:rsid w:val="008371F9"/>
    <w:rsid w:val="00837232"/>
    <w:rsid w:val="00837E33"/>
    <w:rsid w:val="00840022"/>
    <w:rsid w:val="00840DB8"/>
    <w:rsid w:val="00842316"/>
    <w:rsid w:val="008432AB"/>
    <w:rsid w:val="0084354B"/>
    <w:rsid w:val="00843705"/>
    <w:rsid w:val="008446DE"/>
    <w:rsid w:val="00844FFC"/>
    <w:rsid w:val="00845257"/>
    <w:rsid w:val="00845A27"/>
    <w:rsid w:val="00846861"/>
    <w:rsid w:val="0084755B"/>
    <w:rsid w:val="0085153B"/>
    <w:rsid w:val="00851B36"/>
    <w:rsid w:val="0085288B"/>
    <w:rsid w:val="00852FCA"/>
    <w:rsid w:val="00853292"/>
    <w:rsid w:val="00855EBE"/>
    <w:rsid w:val="00860184"/>
    <w:rsid w:val="0086029E"/>
    <w:rsid w:val="00860ECC"/>
    <w:rsid w:val="0086113A"/>
    <w:rsid w:val="00861ED9"/>
    <w:rsid w:val="0086401C"/>
    <w:rsid w:val="008640F9"/>
    <w:rsid w:val="008649CE"/>
    <w:rsid w:val="00864E80"/>
    <w:rsid w:val="00866BB0"/>
    <w:rsid w:val="00866E62"/>
    <w:rsid w:val="008677FE"/>
    <w:rsid w:val="0087072D"/>
    <w:rsid w:val="008711FE"/>
    <w:rsid w:val="00872047"/>
    <w:rsid w:val="0087249F"/>
    <w:rsid w:val="00872A3E"/>
    <w:rsid w:val="00873BC4"/>
    <w:rsid w:val="00875365"/>
    <w:rsid w:val="0087541D"/>
    <w:rsid w:val="00875ADF"/>
    <w:rsid w:val="008765FC"/>
    <w:rsid w:val="00877054"/>
    <w:rsid w:val="00877486"/>
    <w:rsid w:val="0087758D"/>
    <w:rsid w:val="00877BC4"/>
    <w:rsid w:val="00877FC4"/>
    <w:rsid w:val="00880A9E"/>
    <w:rsid w:val="00881099"/>
    <w:rsid w:val="00881485"/>
    <w:rsid w:val="00881CA6"/>
    <w:rsid w:val="008822B4"/>
    <w:rsid w:val="008835D0"/>
    <w:rsid w:val="00883BFF"/>
    <w:rsid w:val="00884318"/>
    <w:rsid w:val="00884784"/>
    <w:rsid w:val="00884FE0"/>
    <w:rsid w:val="00885322"/>
    <w:rsid w:val="008857CE"/>
    <w:rsid w:val="00885BED"/>
    <w:rsid w:val="00887506"/>
    <w:rsid w:val="008876A1"/>
    <w:rsid w:val="008903AE"/>
    <w:rsid w:val="0089103C"/>
    <w:rsid w:val="00891393"/>
    <w:rsid w:val="008915E9"/>
    <w:rsid w:val="0089277B"/>
    <w:rsid w:val="00892EF8"/>
    <w:rsid w:val="00893197"/>
    <w:rsid w:val="00894B46"/>
    <w:rsid w:val="00895A0D"/>
    <w:rsid w:val="00895C18"/>
    <w:rsid w:val="00895E5D"/>
    <w:rsid w:val="00896B23"/>
    <w:rsid w:val="008A026C"/>
    <w:rsid w:val="008A12CF"/>
    <w:rsid w:val="008A18B4"/>
    <w:rsid w:val="008A3312"/>
    <w:rsid w:val="008A4260"/>
    <w:rsid w:val="008A4B3A"/>
    <w:rsid w:val="008A4D2F"/>
    <w:rsid w:val="008A4E83"/>
    <w:rsid w:val="008A60FF"/>
    <w:rsid w:val="008A6641"/>
    <w:rsid w:val="008A6CAE"/>
    <w:rsid w:val="008A7736"/>
    <w:rsid w:val="008B2920"/>
    <w:rsid w:val="008B2A48"/>
    <w:rsid w:val="008B494B"/>
    <w:rsid w:val="008B5FA2"/>
    <w:rsid w:val="008B6030"/>
    <w:rsid w:val="008B6FD7"/>
    <w:rsid w:val="008B705D"/>
    <w:rsid w:val="008C0203"/>
    <w:rsid w:val="008C0387"/>
    <w:rsid w:val="008C0511"/>
    <w:rsid w:val="008C19FA"/>
    <w:rsid w:val="008C3FDD"/>
    <w:rsid w:val="008C4487"/>
    <w:rsid w:val="008C5D63"/>
    <w:rsid w:val="008C6830"/>
    <w:rsid w:val="008C7A40"/>
    <w:rsid w:val="008D324A"/>
    <w:rsid w:val="008D37B6"/>
    <w:rsid w:val="008D390E"/>
    <w:rsid w:val="008D439E"/>
    <w:rsid w:val="008D43A8"/>
    <w:rsid w:val="008D4477"/>
    <w:rsid w:val="008D5358"/>
    <w:rsid w:val="008D5A50"/>
    <w:rsid w:val="008D5BAB"/>
    <w:rsid w:val="008D640D"/>
    <w:rsid w:val="008D64B0"/>
    <w:rsid w:val="008D6642"/>
    <w:rsid w:val="008D6FD3"/>
    <w:rsid w:val="008E0543"/>
    <w:rsid w:val="008E1091"/>
    <w:rsid w:val="008E158C"/>
    <w:rsid w:val="008E1CBB"/>
    <w:rsid w:val="008E1EB9"/>
    <w:rsid w:val="008E356A"/>
    <w:rsid w:val="008E4BDA"/>
    <w:rsid w:val="008E6080"/>
    <w:rsid w:val="008E686B"/>
    <w:rsid w:val="008E6A5F"/>
    <w:rsid w:val="008E6FD0"/>
    <w:rsid w:val="008F0199"/>
    <w:rsid w:val="008F2B67"/>
    <w:rsid w:val="008F301F"/>
    <w:rsid w:val="008F39F1"/>
    <w:rsid w:val="008F3F16"/>
    <w:rsid w:val="008F55A4"/>
    <w:rsid w:val="008F6B64"/>
    <w:rsid w:val="009001CA"/>
    <w:rsid w:val="00901A1C"/>
    <w:rsid w:val="00902F8A"/>
    <w:rsid w:val="009038A9"/>
    <w:rsid w:val="00904908"/>
    <w:rsid w:val="00904A7D"/>
    <w:rsid w:val="0090632B"/>
    <w:rsid w:val="009078A9"/>
    <w:rsid w:val="00907CE5"/>
    <w:rsid w:val="009103AF"/>
    <w:rsid w:val="009112F8"/>
    <w:rsid w:val="00911CDE"/>
    <w:rsid w:val="00912E6B"/>
    <w:rsid w:val="0091365E"/>
    <w:rsid w:val="009170D7"/>
    <w:rsid w:val="00917BD8"/>
    <w:rsid w:val="0092003A"/>
    <w:rsid w:val="00921C98"/>
    <w:rsid w:val="00921F43"/>
    <w:rsid w:val="00923DCE"/>
    <w:rsid w:val="0092441A"/>
    <w:rsid w:val="00924455"/>
    <w:rsid w:val="0092515E"/>
    <w:rsid w:val="0092530C"/>
    <w:rsid w:val="00925AA2"/>
    <w:rsid w:val="00926896"/>
    <w:rsid w:val="00927D1C"/>
    <w:rsid w:val="00927EE6"/>
    <w:rsid w:val="00927F2F"/>
    <w:rsid w:val="00930CFA"/>
    <w:rsid w:val="00931E59"/>
    <w:rsid w:val="009322F2"/>
    <w:rsid w:val="00933BB5"/>
    <w:rsid w:val="0093571D"/>
    <w:rsid w:val="0093725F"/>
    <w:rsid w:val="00937928"/>
    <w:rsid w:val="00937E33"/>
    <w:rsid w:val="00940136"/>
    <w:rsid w:val="00942E75"/>
    <w:rsid w:val="009446EA"/>
    <w:rsid w:val="009447D2"/>
    <w:rsid w:val="00947445"/>
    <w:rsid w:val="009502CE"/>
    <w:rsid w:val="00951E88"/>
    <w:rsid w:val="0095220B"/>
    <w:rsid w:val="00952316"/>
    <w:rsid w:val="00952B7C"/>
    <w:rsid w:val="00952CDE"/>
    <w:rsid w:val="009532C0"/>
    <w:rsid w:val="00954215"/>
    <w:rsid w:val="00954460"/>
    <w:rsid w:val="00954A84"/>
    <w:rsid w:val="009564A8"/>
    <w:rsid w:val="00956D55"/>
    <w:rsid w:val="0096079A"/>
    <w:rsid w:val="00961776"/>
    <w:rsid w:val="0096203B"/>
    <w:rsid w:val="0096225A"/>
    <w:rsid w:val="009623EE"/>
    <w:rsid w:val="0096389B"/>
    <w:rsid w:val="00964630"/>
    <w:rsid w:val="00964811"/>
    <w:rsid w:val="00964FE6"/>
    <w:rsid w:val="00967D6D"/>
    <w:rsid w:val="00967D84"/>
    <w:rsid w:val="0097127D"/>
    <w:rsid w:val="00971F11"/>
    <w:rsid w:val="00972D70"/>
    <w:rsid w:val="009736C0"/>
    <w:rsid w:val="00973B81"/>
    <w:rsid w:val="0097463A"/>
    <w:rsid w:val="009751D7"/>
    <w:rsid w:val="009759A8"/>
    <w:rsid w:val="00975CC7"/>
    <w:rsid w:val="009769B4"/>
    <w:rsid w:val="00976A2F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820"/>
    <w:rsid w:val="00986FF8"/>
    <w:rsid w:val="00987011"/>
    <w:rsid w:val="00987209"/>
    <w:rsid w:val="00990B2F"/>
    <w:rsid w:val="00990DD9"/>
    <w:rsid w:val="0099106A"/>
    <w:rsid w:val="00991371"/>
    <w:rsid w:val="009928F9"/>
    <w:rsid w:val="00992D1F"/>
    <w:rsid w:val="00992EA3"/>
    <w:rsid w:val="00993AA0"/>
    <w:rsid w:val="00994E16"/>
    <w:rsid w:val="00995128"/>
    <w:rsid w:val="0099527E"/>
    <w:rsid w:val="00995402"/>
    <w:rsid w:val="00996D1C"/>
    <w:rsid w:val="0099753E"/>
    <w:rsid w:val="009A067C"/>
    <w:rsid w:val="009A1E3F"/>
    <w:rsid w:val="009A20C6"/>
    <w:rsid w:val="009A2674"/>
    <w:rsid w:val="009A4121"/>
    <w:rsid w:val="009A546A"/>
    <w:rsid w:val="009A58DD"/>
    <w:rsid w:val="009A6753"/>
    <w:rsid w:val="009B0CFC"/>
    <w:rsid w:val="009B245D"/>
    <w:rsid w:val="009B25E3"/>
    <w:rsid w:val="009B37A5"/>
    <w:rsid w:val="009B40B4"/>
    <w:rsid w:val="009B4837"/>
    <w:rsid w:val="009B78C4"/>
    <w:rsid w:val="009B7F70"/>
    <w:rsid w:val="009B7F8D"/>
    <w:rsid w:val="009C09A4"/>
    <w:rsid w:val="009C2AC7"/>
    <w:rsid w:val="009C2DD9"/>
    <w:rsid w:val="009C3A0D"/>
    <w:rsid w:val="009C43E2"/>
    <w:rsid w:val="009C4416"/>
    <w:rsid w:val="009C614B"/>
    <w:rsid w:val="009C6B5D"/>
    <w:rsid w:val="009C7129"/>
    <w:rsid w:val="009C713B"/>
    <w:rsid w:val="009D0202"/>
    <w:rsid w:val="009D0769"/>
    <w:rsid w:val="009D07F5"/>
    <w:rsid w:val="009D0F6C"/>
    <w:rsid w:val="009D1438"/>
    <w:rsid w:val="009D15E4"/>
    <w:rsid w:val="009D17C2"/>
    <w:rsid w:val="009D26AB"/>
    <w:rsid w:val="009D3087"/>
    <w:rsid w:val="009D45C5"/>
    <w:rsid w:val="009D4EFC"/>
    <w:rsid w:val="009D5943"/>
    <w:rsid w:val="009E11CB"/>
    <w:rsid w:val="009E1741"/>
    <w:rsid w:val="009E2872"/>
    <w:rsid w:val="009E4A14"/>
    <w:rsid w:val="009E4FB1"/>
    <w:rsid w:val="009F0D5B"/>
    <w:rsid w:val="009F1A2B"/>
    <w:rsid w:val="009F1D41"/>
    <w:rsid w:val="009F2EE8"/>
    <w:rsid w:val="009F307D"/>
    <w:rsid w:val="009F34AE"/>
    <w:rsid w:val="009F40A0"/>
    <w:rsid w:val="009F451D"/>
    <w:rsid w:val="009F4A94"/>
    <w:rsid w:val="009F5246"/>
    <w:rsid w:val="009F5B4F"/>
    <w:rsid w:val="009F5E7D"/>
    <w:rsid w:val="009F6DBB"/>
    <w:rsid w:val="009F7220"/>
    <w:rsid w:val="009F75F5"/>
    <w:rsid w:val="00A00AE7"/>
    <w:rsid w:val="00A01290"/>
    <w:rsid w:val="00A017EB"/>
    <w:rsid w:val="00A02CAB"/>
    <w:rsid w:val="00A02D0F"/>
    <w:rsid w:val="00A05400"/>
    <w:rsid w:val="00A0774C"/>
    <w:rsid w:val="00A07B57"/>
    <w:rsid w:val="00A109F3"/>
    <w:rsid w:val="00A11BF8"/>
    <w:rsid w:val="00A11E42"/>
    <w:rsid w:val="00A12A90"/>
    <w:rsid w:val="00A13806"/>
    <w:rsid w:val="00A1384A"/>
    <w:rsid w:val="00A13AA6"/>
    <w:rsid w:val="00A148B1"/>
    <w:rsid w:val="00A16523"/>
    <w:rsid w:val="00A17773"/>
    <w:rsid w:val="00A17A56"/>
    <w:rsid w:val="00A202E3"/>
    <w:rsid w:val="00A207CA"/>
    <w:rsid w:val="00A20E82"/>
    <w:rsid w:val="00A21193"/>
    <w:rsid w:val="00A21216"/>
    <w:rsid w:val="00A22256"/>
    <w:rsid w:val="00A2241B"/>
    <w:rsid w:val="00A232AC"/>
    <w:rsid w:val="00A23BCE"/>
    <w:rsid w:val="00A24B6C"/>
    <w:rsid w:val="00A252F2"/>
    <w:rsid w:val="00A259F2"/>
    <w:rsid w:val="00A26BD0"/>
    <w:rsid w:val="00A2781F"/>
    <w:rsid w:val="00A27C6A"/>
    <w:rsid w:val="00A31043"/>
    <w:rsid w:val="00A3150F"/>
    <w:rsid w:val="00A3181B"/>
    <w:rsid w:val="00A31E66"/>
    <w:rsid w:val="00A328DA"/>
    <w:rsid w:val="00A33E4A"/>
    <w:rsid w:val="00A34107"/>
    <w:rsid w:val="00A368E9"/>
    <w:rsid w:val="00A371FA"/>
    <w:rsid w:val="00A37A66"/>
    <w:rsid w:val="00A40AD6"/>
    <w:rsid w:val="00A41899"/>
    <w:rsid w:val="00A42B2B"/>
    <w:rsid w:val="00A4626E"/>
    <w:rsid w:val="00A471C4"/>
    <w:rsid w:val="00A4732F"/>
    <w:rsid w:val="00A475CE"/>
    <w:rsid w:val="00A47A1D"/>
    <w:rsid w:val="00A47A54"/>
    <w:rsid w:val="00A505DA"/>
    <w:rsid w:val="00A51FC5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4AA1"/>
    <w:rsid w:val="00A80A91"/>
    <w:rsid w:val="00A8190E"/>
    <w:rsid w:val="00A81B80"/>
    <w:rsid w:val="00A81B88"/>
    <w:rsid w:val="00A83127"/>
    <w:rsid w:val="00A83148"/>
    <w:rsid w:val="00A8317B"/>
    <w:rsid w:val="00A83669"/>
    <w:rsid w:val="00A83A47"/>
    <w:rsid w:val="00A840FC"/>
    <w:rsid w:val="00A846F3"/>
    <w:rsid w:val="00A84E99"/>
    <w:rsid w:val="00A85F48"/>
    <w:rsid w:val="00A86022"/>
    <w:rsid w:val="00A86177"/>
    <w:rsid w:val="00A86F01"/>
    <w:rsid w:val="00A9221A"/>
    <w:rsid w:val="00A930E9"/>
    <w:rsid w:val="00A93FC2"/>
    <w:rsid w:val="00A94168"/>
    <w:rsid w:val="00A9571F"/>
    <w:rsid w:val="00A958D2"/>
    <w:rsid w:val="00A96360"/>
    <w:rsid w:val="00A96DC1"/>
    <w:rsid w:val="00A9778A"/>
    <w:rsid w:val="00A97967"/>
    <w:rsid w:val="00AA0A55"/>
    <w:rsid w:val="00AA10C3"/>
    <w:rsid w:val="00AA26F6"/>
    <w:rsid w:val="00AA2C44"/>
    <w:rsid w:val="00AA4249"/>
    <w:rsid w:val="00AA431D"/>
    <w:rsid w:val="00AA66FA"/>
    <w:rsid w:val="00AA6847"/>
    <w:rsid w:val="00AA729C"/>
    <w:rsid w:val="00AB15B6"/>
    <w:rsid w:val="00AB1DAE"/>
    <w:rsid w:val="00AB24CF"/>
    <w:rsid w:val="00AB2514"/>
    <w:rsid w:val="00AB265D"/>
    <w:rsid w:val="00AB2C1B"/>
    <w:rsid w:val="00AB2CAA"/>
    <w:rsid w:val="00AB401F"/>
    <w:rsid w:val="00AB4537"/>
    <w:rsid w:val="00AB465B"/>
    <w:rsid w:val="00AB4BA9"/>
    <w:rsid w:val="00AB4EF1"/>
    <w:rsid w:val="00AB51AA"/>
    <w:rsid w:val="00AB6015"/>
    <w:rsid w:val="00AB63F6"/>
    <w:rsid w:val="00AB6A6C"/>
    <w:rsid w:val="00AB6DF8"/>
    <w:rsid w:val="00AC0994"/>
    <w:rsid w:val="00AC2282"/>
    <w:rsid w:val="00AC2ABA"/>
    <w:rsid w:val="00AC3BC2"/>
    <w:rsid w:val="00AC4104"/>
    <w:rsid w:val="00AC472C"/>
    <w:rsid w:val="00AC5F48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D7A24"/>
    <w:rsid w:val="00AE0192"/>
    <w:rsid w:val="00AE18B3"/>
    <w:rsid w:val="00AE2D81"/>
    <w:rsid w:val="00AE2E04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F05EB"/>
    <w:rsid w:val="00AF0E2B"/>
    <w:rsid w:val="00AF1310"/>
    <w:rsid w:val="00AF1AEB"/>
    <w:rsid w:val="00AF1F04"/>
    <w:rsid w:val="00AF337A"/>
    <w:rsid w:val="00AF3D1E"/>
    <w:rsid w:val="00AF3E30"/>
    <w:rsid w:val="00AF5631"/>
    <w:rsid w:val="00AF744F"/>
    <w:rsid w:val="00AF75BE"/>
    <w:rsid w:val="00AF78AE"/>
    <w:rsid w:val="00B009C4"/>
    <w:rsid w:val="00B00C96"/>
    <w:rsid w:val="00B01DB5"/>
    <w:rsid w:val="00B023E2"/>
    <w:rsid w:val="00B058D3"/>
    <w:rsid w:val="00B1013C"/>
    <w:rsid w:val="00B10EBC"/>
    <w:rsid w:val="00B12C3B"/>
    <w:rsid w:val="00B12CB3"/>
    <w:rsid w:val="00B12EF7"/>
    <w:rsid w:val="00B14A98"/>
    <w:rsid w:val="00B14CF6"/>
    <w:rsid w:val="00B14D91"/>
    <w:rsid w:val="00B15531"/>
    <w:rsid w:val="00B166C9"/>
    <w:rsid w:val="00B17445"/>
    <w:rsid w:val="00B17653"/>
    <w:rsid w:val="00B202C2"/>
    <w:rsid w:val="00B202F1"/>
    <w:rsid w:val="00B205A5"/>
    <w:rsid w:val="00B2075D"/>
    <w:rsid w:val="00B2265E"/>
    <w:rsid w:val="00B262A2"/>
    <w:rsid w:val="00B2681C"/>
    <w:rsid w:val="00B273DD"/>
    <w:rsid w:val="00B325F5"/>
    <w:rsid w:val="00B3290C"/>
    <w:rsid w:val="00B32D75"/>
    <w:rsid w:val="00B33290"/>
    <w:rsid w:val="00B3361F"/>
    <w:rsid w:val="00B339CD"/>
    <w:rsid w:val="00B33E91"/>
    <w:rsid w:val="00B342AC"/>
    <w:rsid w:val="00B34963"/>
    <w:rsid w:val="00B410F3"/>
    <w:rsid w:val="00B4210E"/>
    <w:rsid w:val="00B42710"/>
    <w:rsid w:val="00B4308F"/>
    <w:rsid w:val="00B434D0"/>
    <w:rsid w:val="00B4397A"/>
    <w:rsid w:val="00B45D92"/>
    <w:rsid w:val="00B46A51"/>
    <w:rsid w:val="00B46D67"/>
    <w:rsid w:val="00B47374"/>
    <w:rsid w:val="00B51895"/>
    <w:rsid w:val="00B529C6"/>
    <w:rsid w:val="00B5326D"/>
    <w:rsid w:val="00B53455"/>
    <w:rsid w:val="00B53B8E"/>
    <w:rsid w:val="00B552B7"/>
    <w:rsid w:val="00B60301"/>
    <w:rsid w:val="00B608DB"/>
    <w:rsid w:val="00B60F97"/>
    <w:rsid w:val="00B60FD5"/>
    <w:rsid w:val="00B61466"/>
    <w:rsid w:val="00B61D56"/>
    <w:rsid w:val="00B6315E"/>
    <w:rsid w:val="00B64CB1"/>
    <w:rsid w:val="00B64DD5"/>
    <w:rsid w:val="00B656AE"/>
    <w:rsid w:val="00B65AFC"/>
    <w:rsid w:val="00B65B07"/>
    <w:rsid w:val="00B668B6"/>
    <w:rsid w:val="00B66CC5"/>
    <w:rsid w:val="00B67398"/>
    <w:rsid w:val="00B67BFC"/>
    <w:rsid w:val="00B7077E"/>
    <w:rsid w:val="00B70A54"/>
    <w:rsid w:val="00B712A8"/>
    <w:rsid w:val="00B71576"/>
    <w:rsid w:val="00B71CD5"/>
    <w:rsid w:val="00B71D72"/>
    <w:rsid w:val="00B720A5"/>
    <w:rsid w:val="00B72749"/>
    <w:rsid w:val="00B73C8D"/>
    <w:rsid w:val="00B7692A"/>
    <w:rsid w:val="00B7737D"/>
    <w:rsid w:val="00B774A4"/>
    <w:rsid w:val="00B774E6"/>
    <w:rsid w:val="00B80FAF"/>
    <w:rsid w:val="00B810EC"/>
    <w:rsid w:val="00B811B4"/>
    <w:rsid w:val="00B81D51"/>
    <w:rsid w:val="00B82883"/>
    <w:rsid w:val="00B832B3"/>
    <w:rsid w:val="00B836ED"/>
    <w:rsid w:val="00B848C9"/>
    <w:rsid w:val="00B85D36"/>
    <w:rsid w:val="00B9173F"/>
    <w:rsid w:val="00B93E09"/>
    <w:rsid w:val="00B93EE0"/>
    <w:rsid w:val="00B94863"/>
    <w:rsid w:val="00B96AD5"/>
    <w:rsid w:val="00B96BFE"/>
    <w:rsid w:val="00BA0940"/>
    <w:rsid w:val="00BA2617"/>
    <w:rsid w:val="00BA267A"/>
    <w:rsid w:val="00BA3A0E"/>
    <w:rsid w:val="00BA3D0B"/>
    <w:rsid w:val="00BA5A0C"/>
    <w:rsid w:val="00BA7560"/>
    <w:rsid w:val="00BA7EA3"/>
    <w:rsid w:val="00BB0244"/>
    <w:rsid w:val="00BB04AE"/>
    <w:rsid w:val="00BB1354"/>
    <w:rsid w:val="00BB308A"/>
    <w:rsid w:val="00BB3744"/>
    <w:rsid w:val="00BB377B"/>
    <w:rsid w:val="00BB3C1A"/>
    <w:rsid w:val="00BB3C4E"/>
    <w:rsid w:val="00BB4764"/>
    <w:rsid w:val="00BB5193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5E6"/>
    <w:rsid w:val="00BC19FC"/>
    <w:rsid w:val="00BC41D0"/>
    <w:rsid w:val="00BC5ECA"/>
    <w:rsid w:val="00BC6B61"/>
    <w:rsid w:val="00BC6BCB"/>
    <w:rsid w:val="00BD123B"/>
    <w:rsid w:val="00BD215F"/>
    <w:rsid w:val="00BD22A9"/>
    <w:rsid w:val="00BD33B2"/>
    <w:rsid w:val="00BD42CA"/>
    <w:rsid w:val="00BD4462"/>
    <w:rsid w:val="00BD4943"/>
    <w:rsid w:val="00BD5144"/>
    <w:rsid w:val="00BD5580"/>
    <w:rsid w:val="00BD6281"/>
    <w:rsid w:val="00BD649E"/>
    <w:rsid w:val="00BD720D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4ABE"/>
    <w:rsid w:val="00BE4E70"/>
    <w:rsid w:val="00BE5030"/>
    <w:rsid w:val="00BE61D2"/>
    <w:rsid w:val="00BE66B6"/>
    <w:rsid w:val="00BE6A7D"/>
    <w:rsid w:val="00BE77AD"/>
    <w:rsid w:val="00BE7E89"/>
    <w:rsid w:val="00BF0BE6"/>
    <w:rsid w:val="00BF216C"/>
    <w:rsid w:val="00BF26A0"/>
    <w:rsid w:val="00BF2C7B"/>
    <w:rsid w:val="00BF33F5"/>
    <w:rsid w:val="00BF557D"/>
    <w:rsid w:val="00BF6E87"/>
    <w:rsid w:val="00C01564"/>
    <w:rsid w:val="00C029D0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10261"/>
    <w:rsid w:val="00C108ED"/>
    <w:rsid w:val="00C10A32"/>
    <w:rsid w:val="00C1271B"/>
    <w:rsid w:val="00C13585"/>
    <w:rsid w:val="00C13880"/>
    <w:rsid w:val="00C17342"/>
    <w:rsid w:val="00C2040B"/>
    <w:rsid w:val="00C20C78"/>
    <w:rsid w:val="00C215D0"/>
    <w:rsid w:val="00C21CF3"/>
    <w:rsid w:val="00C22A44"/>
    <w:rsid w:val="00C232F1"/>
    <w:rsid w:val="00C23467"/>
    <w:rsid w:val="00C23C48"/>
    <w:rsid w:val="00C244FB"/>
    <w:rsid w:val="00C25B70"/>
    <w:rsid w:val="00C2617F"/>
    <w:rsid w:val="00C27490"/>
    <w:rsid w:val="00C3010D"/>
    <w:rsid w:val="00C30425"/>
    <w:rsid w:val="00C311DA"/>
    <w:rsid w:val="00C32284"/>
    <w:rsid w:val="00C328DB"/>
    <w:rsid w:val="00C32AC2"/>
    <w:rsid w:val="00C33BE7"/>
    <w:rsid w:val="00C35419"/>
    <w:rsid w:val="00C35740"/>
    <w:rsid w:val="00C3584C"/>
    <w:rsid w:val="00C359D2"/>
    <w:rsid w:val="00C35E97"/>
    <w:rsid w:val="00C42ED0"/>
    <w:rsid w:val="00C44D97"/>
    <w:rsid w:val="00C45C71"/>
    <w:rsid w:val="00C46731"/>
    <w:rsid w:val="00C46FCF"/>
    <w:rsid w:val="00C50936"/>
    <w:rsid w:val="00C50D87"/>
    <w:rsid w:val="00C511E0"/>
    <w:rsid w:val="00C512F2"/>
    <w:rsid w:val="00C516E6"/>
    <w:rsid w:val="00C51C2E"/>
    <w:rsid w:val="00C52045"/>
    <w:rsid w:val="00C5252A"/>
    <w:rsid w:val="00C53497"/>
    <w:rsid w:val="00C53647"/>
    <w:rsid w:val="00C538FD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4F6"/>
    <w:rsid w:val="00C62546"/>
    <w:rsid w:val="00C6260B"/>
    <w:rsid w:val="00C62BAD"/>
    <w:rsid w:val="00C63980"/>
    <w:rsid w:val="00C63E32"/>
    <w:rsid w:val="00C643E9"/>
    <w:rsid w:val="00C6489F"/>
    <w:rsid w:val="00C64A53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3DEF"/>
    <w:rsid w:val="00C753CF"/>
    <w:rsid w:val="00C75B14"/>
    <w:rsid w:val="00C75CAA"/>
    <w:rsid w:val="00C768ED"/>
    <w:rsid w:val="00C777BC"/>
    <w:rsid w:val="00C779A5"/>
    <w:rsid w:val="00C80084"/>
    <w:rsid w:val="00C80395"/>
    <w:rsid w:val="00C8049E"/>
    <w:rsid w:val="00C816B6"/>
    <w:rsid w:val="00C81C21"/>
    <w:rsid w:val="00C824C3"/>
    <w:rsid w:val="00C83756"/>
    <w:rsid w:val="00C852E7"/>
    <w:rsid w:val="00C8628A"/>
    <w:rsid w:val="00C865CD"/>
    <w:rsid w:val="00C865E0"/>
    <w:rsid w:val="00C87497"/>
    <w:rsid w:val="00C877FD"/>
    <w:rsid w:val="00C87856"/>
    <w:rsid w:val="00C87DD9"/>
    <w:rsid w:val="00C87E29"/>
    <w:rsid w:val="00C9207F"/>
    <w:rsid w:val="00C9223F"/>
    <w:rsid w:val="00C93759"/>
    <w:rsid w:val="00C9424E"/>
    <w:rsid w:val="00C943D1"/>
    <w:rsid w:val="00C9621E"/>
    <w:rsid w:val="00C96681"/>
    <w:rsid w:val="00C96A74"/>
    <w:rsid w:val="00C9754E"/>
    <w:rsid w:val="00C97B06"/>
    <w:rsid w:val="00CA18DB"/>
    <w:rsid w:val="00CA1F5C"/>
    <w:rsid w:val="00CA220D"/>
    <w:rsid w:val="00CA22E2"/>
    <w:rsid w:val="00CA3736"/>
    <w:rsid w:val="00CA37ED"/>
    <w:rsid w:val="00CA56C6"/>
    <w:rsid w:val="00CA661C"/>
    <w:rsid w:val="00CA7883"/>
    <w:rsid w:val="00CB0153"/>
    <w:rsid w:val="00CB0560"/>
    <w:rsid w:val="00CB1F70"/>
    <w:rsid w:val="00CB25C5"/>
    <w:rsid w:val="00CB2C08"/>
    <w:rsid w:val="00CB3FA8"/>
    <w:rsid w:val="00CB414B"/>
    <w:rsid w:val="00CB5773"/>
    <w:rsid w:val="00CB6C5B"/>
    <w:rsid w:val="00CB7374"/>
    <w:rsid w:val="00CB79AA"/>
    <w:rsid w:val="00CB7DB8"/>
    <w:rsid w:val="00CC0881"/>
    <w:rsid w:val="00CC109A"/>
    <w:rsid w:val="00CC1560"/>
    <w:rsid w:val="00CC27A1"/>
    <w:rsid w:val="00CC29CE"/>
    <w:rsid w:val="00CC2EC6"/>
    <w:rsid w:val="00CC423C"/>
    <w:rsid w:val="00CC51E4"/>
    <w:rsid w:val="00CC5DFD"/>
    <w:rsid w:val="00CC5F0D"/>
    <w:rsid w:val="00CC6844"/>
    <w:rsid w:val="00CC7C8D"/>
    <w:rsid w:val="00CC7F74"/>
    <w:rsid w:val="00CC7FEC"/>
    <w:rsid w:val="00CD13E5"/>
    <w:rsid w:val="00CD1A30"/>
    <w:rsid w:val="00CD1BD3"/>
    <w:rsid w:val="00CD2BFB"/>
    <w:rsid w:val="00CD3320"/>
    <w:rsid w:val="00CD3385"/>
    <w:rsid w:val="00CD55AB"/>
    <w:rsid w:val="00CD66F3"/>
    <w:rsid w:val="00CD6D6B"/>
    <w:rsid w:val="00CE1480"/>
    <w:rsid w:val="00CE1960"/>
    <w:rsid w:val="00CE1D79"/>
    <w:rsid w:val="00CE20A5"/>
    <w:rsid w:val="00CE29FE"/>
    <w:rsid w:val="00CE3CDA"/>
    <w:rsid w:val="00CE421E"/>
    <w:rsid w:val="00CE49AE"/>
    <w:rsid w:val="00CE4F8B"/>
    <w:rsid w:val="00CE4FA0"/>
    <w:rsid w:val="00CE597D"/>
    <w:rsid w:val="00CE6378"/>
    <w:rsid w:val="00CE7314"/>
    <w:rsid w:val="00CE7370"/>
    <w:rsid w:val="00CE75C6"/>
    <w:rsid w:val="00CE7998"/>
    <w:rsid w:val="00CE7F74"/>
    <w:rsid w:val="00CF027E"/>
    <w:rsid w:val="00CF03A8"/>
    <w:rsid w:val="00CF0C5D"/>
    <w:rsid w:val="00CF27A8"/>
    <w:rsid w:val="00CF287C"/>
    <w:rsid w:val="00CF32AB"/>
    <w:rsid w:val="00CF359A"/>
    <w:rsid w:val="00CF3790"/>
    <w:rsid w:val="00CF3A95"/>
    <w:rsid w:val="00CF3B66"/>
    <w:rsid w:val="00CF4C7C"/>
    <w:rsid w:val="00CF4F42"/>
    <w:rsid w:val="00CF57C7"/>
    <w:rsid w:val="00CF5998"/>
    <w:rsid w:val="00CF6AD3"/>
    <w:rsid w:val="00CF7537"/>
    <w:rsid w:val="00CF7C58"/>
    <w:rsid w:val="00D02AC0"/>
    <w:rsid w:val="00D03FFD"/>
    <w:rsid w:val="00D05563"/>
    <w:rsid w:val="00D065BC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4F3F"/>
    <w:rsid w:val="00D154BD"/>
    <w:rsid w:val="00D15929"/>
    <w:rsid w:val="00D15A2A"/>
    <w:rsid w:val="00D16868"/>
    <w:rsid w:val="00D17DCE"/>
    <w:rsid w:val="00D21563"/>
    <w:rsid w:val="00D22CEF"/>
    <w:rsid w:val="00D2530E"/>
    <w:rsid w:val="00D25A1A"/>
    <w:rsid w:val="00D26614"/>
    <w:rsid w:val="00D2719E"/>
    <w:rsid w:val="00D2759E"/>
    <w:rsid w:val="00D278A7"/>
    <w:rsid w:val="00D27B3D"/>
    <w:rsid w:val="00D3051E"/>
    <w:rsid w:val="00D31D3E"/>
    <w:rsid w:val="00D32097"/>
    <w:rsid w:val="00D3238B"/>
    <w:rsid w:val="00D33009"/>
    <w:rsid w:val="00D33ACD"/>
    <w:rsid w:val="00D348E4"/>
    <w:rsid w:val="00D3632F"/>
    <w:rsid w:val="00D37880"/>
    <w:rsid w:val="00D408BB"/>
    <w:rsid w:val="00D40DAB"/>
    <w:rsid w:val="00D4125C"/>
    <w:rsid w:val="00D4171F"/>
    <w:rsid w:val="00D423C8"/>
    <w:rsid w:val="00D43E70"/>
    <w:rsid w:val="00D4545D"/>
    <w:rsid w:val="00D5003E"/>
    <w:rsid w:val="00D50CBA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3E16"/>
    <w:rsid w:val="00D545F1"/>
    <w:rsid w:val="00D54DB1"/>
    <w:rsid w:val="00D5568B"/>
    <w:rsid w:val="00D55C99"/>
    <w:rsid w:val="00D56237"/>
    <w:rsid w:val="00D56839"/>
    <w:rsid w:val="00D56A09"/>
    <w:rsid w:val="00D57451"/>
    <w:rsid w:val="00D611F3"/>
    <w:rsid w:val="00D61596"/>
    <w:rsid w:val="00D61897"/>
    <w:rsid w:val="00D61AF8"/>
    <w:rsid w:val="00D62103"/>
    <w:rsid w:val="00D63046"/>
    <w:rsid w:val="00D63863"/>
    <w:rsid w:val="00D63FEE"/>
    <w:rsid w:val="00D641E5"/>
    <w:rsid w:val="00D65BEE"/>
    <w:rsid w:val="00D66AA4"/>
    <w:rsid w:val="00D675D0"/>
    <w:rsid w:val="00D676FB"/>
    <w:rsid w:val="00D701A1"/>
    <w:rsid w:val="00D717AF"/>
    <w:rsid w:val="00D71842"/>
    <w:rsid w:val="00D72E1A"/>
    <w:rsid w:val="00D74071"/>
    <w:rsid w:val="00D74EF6"/>
    <w:rsid w:val="00D76083"/>
    <w:rsid w:val="00D8023F"/>
    <w:rsid w:val="00D819C3"/>
    <w:rsid w:val="00D8286B"/>
    <w:rsid w:val="00D82B0E"/>
    <w:rsid w:val="00D84E2B"/>
    <w:rsid w:val="00D87747"/>
    <w:rsid w:val="00D87CA4"/>
    <w:rsid w:val="00D90384"/>
    <w:rsid w:val="00D90C34"/>
    <w:rsid w:val="00D90F58"/>
    <w:rsid w:val="00D93BE3"/>
    <w:rsid w:val="00D94390"/>
    <w:rsid w:val="00D945AF"/>
    <w:rsid w:val="00D94D8B"/>
    <w:rsid w:val="00D9542E"/>
    <w:rsid w:val="00D95588"/>
    <w:rsid w:val="00D957EA"/>
    <w:rsid w:val="00D958E3"/>
    <w:rsid w:val="00D95F4C"/>
    <w:rsid w:val="00D96F6E"/>
    <w:rsid w:val="00DA19A1"/>
    <w:rsid w:val="00DA3AEE"/>
    <w:rsid w:val="00DA5683"/>
    <w:rsid w:val="00DA59EB"/>
    <w:rsid w:val="00DA711A"/>
    <w:rsid w:val="00DA759E"/>
    <w:rsid w:val="00DB11AA"/>
    <w:rsid w:val="00DB11F4"/>
    <w:rsid w:val="00DB14D9"/>
    <w:rsid w:val="00DB18A3"/>
    <w:rsid w:val="00DB20BE"/>
    <w:rsid w:val="00DB3288"/>
    <w:rsid w:val="00DB4D77"/>
    <w:rsid w:val="00DB6D91"/>
    <w:rsid w:val="00DC0010"/>
    <w:rsid w:val="00DC1896"/>
    <w:rsid w:val="00DC19D1"/>
    <w:rsid w:val="00DC1A29"/>
    <w:rsid w:val="00DC1D4C"/>
    <w:rsid w:val="00DC3768"/>
    <w:rsid w:val="00DC3F52"/>
    <w:rsid w:val="00DC4267"/>
    <w:rsid w:val="00DC49C6"/>
    <w:rsid w:val="00DC4A9D"/>
    <w:rsid w:val="00DC4EE4"/>
    <w:rsid w:val="00DC5488"/>
    <w:rsid w:val="00DC5DB3"/>
    <w:rsid w:val="00DC6D9C"/>
    <w:rsid w:val="00DC7587"/>
    <w:rsid w:val="00DD0B61"/>
    <w:rsid w:val="00DD1DCF"/>
    <w:rsid w:val="00DD2039"/>
    <w:rsid w:val="00DD2ED7"/>
    <w:rsid w:val="00DD356D"/>
    <w:rsid w:val="00DD41C8"/>
    <w:rsid w:val="00DD5505"/>
    <w:rsid w:val="00DD6237"/>
    <w:rsid w:val="00DE135B"/>
    <w:rsid w:val="00DE13AB"/>
    <w:rsid w:val="00DE1C7E"/>
    <w:rsid w:val="00DE2DAA"/>
    <w:rsid w:val="00DE31AD"/>
    <w:rsid w:val="00DE4C55"/>
    <w:rsid w:val="00DE714A"/>
    <w:rsid w:val="00DE7429"/>
    <w:rsid w:val="00DF27CE"/>
    <w:rsid w:val="00DF2CB8"/>
    <w:rsid w:val="00DF3A66"/>
    <w:rsid w:val="00DF3E32"/>
    <w:rsid w:val="00DF6254"/>
    <w:rsid w:val="00DF6D99"/>
    <w:rsid w:val="00DF7373"/>
    <w:rsid w:val="00DF73AC"/>
    <w:rsid w:val="00DF7613"/>
    <w:rsid w:val="00E0041D"/>
    <w:rsid w:val="00E007C7"/>
    <w:rsid w:val="00E009AC"/>
    <w:rsid w:val="00E017E3"/>
    <w:rsid w:val="00E0206F"/>
    <w:rsid w:val="00E04943"/>
    <w:rsid w:val="00E052E0"/>
    <w:rsid w:val="00E063DF"/>
    <w:rsid w:val="00E065C5"/>
    <w:rsid w:val="00E10B86"/>
    <w:rsid w:val="00E115D3"/>
    <w:rsid w:val="00E11BD7"/>
    <w:rsid w:val="00E11C4E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A7D"/>
    <w:rsid w:val="00E20EC0"/>
    <w:rsid w:val="00E21452"/>
    <w:rsid w:val="00E216E5"/>
    <w:rsid w:val="00E23140"/>
    <w:rsid w:val="00E237D1"/>
    <w:rsid w:val="00E2410B"/>
    <w:rsid w:val="00E244B4"/>
    <w:rsid w:val="00E2520C"/>
    <w:rsid w:val="00E27691"/>
    <w:rsid w:val="00E2793E"/>
    <w:rsid w:val="00E33631"/>
    <w:rsid w:val="00E3384C"/>
    <w:rsid w:val="00E34114"/>
    <w:rsid w:val="00E34126"/>
    <w:rsid w:val="00E34E86"/>
    <w:rsid w:val="00E35478"/>
    <w:rsid w:val="00E359CA"/>
    <w:rsid w:val="00E3673D"/>
    <w:rsid w:val="00E4035A"/>
    <w:rsid w:val="00E41835"/>
    <w:rsid w:val="00E42776"/>
    <w:rsid w:val="00E439C5"/>
    <w:rsid w:val="00E44412"/>
    <w:rsid w:val="00E4454D"/>
    <w:rsid w:val="00E45DD4"/>
    <w:rsid w:val="00E45E67"/>
    <w:rsid w:val="00E46774"/>
    <w:rsid w:val="00E468B7"/>
    <w:rsid w:val="00E46FF2"/>
    <w:rsid w:val="00E47174"/>
    <w:rsid w:val="00E50821"/>
    <w:rsid w:val="00E50C04"/>
    <w:rsid w:val="00E5332E"/>
    <w:rsid w:val="00E53541"/>
    <w:rsid w:val="00E535C7"/>
    <w:rsid w:val="00E535F7"/>
    <w:rsid w:val="00E53C61"/>
    <w:rsid w:val="00E53E59"/>
    <w:rsid w:val="00E53E98"/>
    <w:rsid w:val="00E541F4"/>
    <w:rsid w:val="00E548DC"/>
    <w:rsid w:val="00E54ADA"/>
    <w:rsid w:val="00E550A8"/>
    <w:rsid w:val="00E55B88"/>
    <w:rsid w:val="00E55EFF"/>
    <w:rsid w:val="00E57139"/>
    <w:rsid w:val="00E60228"/>
    <w:rsid w:val="00E60466"/>
    <w:rsid w:val="00E604F7"/>
    <w:rsid w:val="00E60523"/>
    <w:rsid w:val="00E60C67"/>
    <w:rsid w:val="00E60D4C"/>
    <w:rsid w:val="00E61418"/>
    <w:rsid w:val="00E62663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5644"/>
    <w:rsid w:val="00E76B97"/>
    <w:rsid w:val="00E777F8"/>
    <w:rsid w:val="00E8158A"/>
    <w:rsid w:val="00E81B5B"/>
    <w:rsid w:val="00E833F5"/>
    <w:rsid w:val="00E84296"/>
    <w:rsid w:val="00E846B3"/>
    <w:rsid w:val="00E84B03"/>
    <w:rsid w:val="00E84B19"/>
    <w:rsid w:val="00E860BB"/>
    <w:rsid w:val="00E8631B"/>
    <w:rsid w:val="00E87450"/>
    <w:rsid w:val="00E87A93"/>
    <w:rsid w:val="00E87B10"/>
    <w:rsid w:val="00E902AB"/>
    <w:rsid w:val="00E90C53"/>
    <w:rsid w:val="00E90F78"/>
    <w:rsid w:val="00E91A36"/>
    <w:rsid w:val="00E91DF8"/>
    <w:rsid w:val="00E9240E"/>
    <w:rsid w:val="00E92A40"/>
    <w:rsid w:val="00E9308B"/>
    <w:rsid w:val="00E93471"/>
    <w:rsid w:val="00E9557B"/>
    <w:rsid w:val="00E95753"/>
    <w:rsid w:val="00E958B5"/>
    <w:rsid w:val="00E95A75"/>
    <w:rsid w:val="00E95B9C"/>
    <w:rsid w:val="00E95EBC"/>
    <w:rsid w:val="00EA0256"/>
    <w:rsid w:val="00EA043C"/>
    <w:rsid w:val="00EA1043"/>
    <w:rsid w:val="00EA15EC"/>
    <w:rsid w:val="00EA1E56"/>
    <w:rsid w:val="00EA2847"/>
    <w:rsid w:val="00EA3653"/>
    <w:rsid w:val="00EA39E8"/>
    <w:rsid w:val="00EA40EE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1D8A"/>
    <w:rsid w:val="00EB25AB"/>
    <w:rsid w:val="00EB25B1"/>
    <w:rsid w:val="00EB2E55"/>
    <w:rsid w:val="00EB2FF3"/>
    <w:rsid w:val="00EB3120"/>
    <w:rsid w:val="00EB45BB"/>
    <w:rsid w:val="00EC03BE"/>
    <w:rsid w:val="00EC0C2D"/>
    <w:rsid w:val="00EC1B2D"/>
    <w:rsid w:val="00EC1D3E"/>
    <w:rsid w:val="00EC3ACA"/>
    <w:rsid w:val="00EC4AF7"/>
    <w:rsid w:val="00EC5328"/>
    <w:rsid w:val="00EC5541"/>
    <w:rsid w:val="00EC5FF6"/>
    <w:rsid w:val="00EC62BA"/>
    <w:rsid w:val="00ED00DE"/>
    <w:rsid w:val="00ED021D"/>
    <w:rsid w:val="00ED048F"/>
    <w:rsid w:val="00ED0992"/>
    <w:rsid w:val="00ED0A8D"/>
    <w:rsid w:val="00ED0EC1"/>
    <w:rsid w:val="00ED116C"/>
    <w:rsid w:val="00ED1838"/>
    <w:rsid w:val="00ED32C5"/>
    <w:rsid w:val="00ED4CA2"/>
    <w:rsid w:val="00ED5319"/>
    <w:rsid w:val="00ED5A01"/>
    <w:rsid w:val="00ED64E0"/>
    <w:rsid w:val="00ED7598"/>
    <w:rsid w:val="00EE082D"/>
    <w:rsid w:val="00EE08C5"/>
    <w:rsid w:val="00EE397B"/>
    <w:rsid w:val="00EE4827"/>
    <w:rsid w:val="00EE5DC0"/>
    <w:rsid w:val="00EE639B"/>
    <w:rsid w:val="00EE73EA"/>
    <w:rsid w:val="00EF006D"/>
    <w:rsid w:val="00EF0DBD"/>
    <w:rsid w:val="00EF12AC"/>
    <w:rsid w:val="00EF21E2"/>
    <w:rsid w:val="00EF2C8E"/>
    <w:rsid w:val="00EF2D06"/>
    <w:rsid w:val="00EF2E76"/>
    <w:rsid w:val="00EF3BFD"/>
    <w:rsid w:val="00EF692D"/>
    <w:rsid w:val="00EF6A09"/>
    <w:rsid w:val="00EF72A1"/>
    <w:rsid w:val="00EF738B"/>
    <w:rsid w:val="00F00B2A"/>
    <w:rsid w:val="00F01548"/>
    <w:rsid w:val="00F01774"/>
    <w:rsid w:val="00F01B96"/>
    <w:rsid w:val="00F01D83"/>
    <w:rsid w:val="00F01FD0"/>
    <w:rsid w:val="00F0387E"/>
    <w:rsid w:val="00F03B43"/>
    <w:rsid w:val="00F040F9"/>
    <w:rsid w:val="00F045E1"/>
    <w:rsid w:val="00F046B7"/>
    <w:rsid w:val="00F06541"/>
    <w:rsid w:val="00F070D6"/>
    <w:rsid w:val="00F075D0"/>
    <w:rsid w:val="00F07F4E"/>
    <w:rsid w:val="00F11730"/>
    <w:rsid w:val="00F12AD3"/>
    <w:rsid w:val="00F12C1A"/>
    <w:rsid w:val="00F133E1"/>
    <w:rsid w:val="00F1444B"/>
    <w:rsid w:val="00F14691"/>
    <w:rsid w:val="00F1584B"/>
    <w:rsid w:val="00F15D19"/>
    <w:rsid w:val="00F16046"/>
    <w:rsid w:val="00F173FD"/>
    <w:rsid w:val="00F17CDF"/>
    <w:rsid w:val="00F2058B"/>
    <w:rsid w:val="00F20DB4"/>
    <w:rsid w:val="00F212BA"/>
    <w:rsid w:val="00F229F9"/>
    <w:rsid w:val="00F22F05"/>
    <w:rsid w:val="00F2372B"/>
    <w:rsid w:val="00F26F6D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BD1"/>
    <w:rsid w:val="00F34CD9"/>
    <w:rsid w:val="00F370D1"/>
    <w:rsid w:val="00F378C5"/>
    <w:rsid w:val="00F4507E"/>
    <w:rsid w:val="00F45E10"/>
    <w:rsid w:val="00F45E58"/>
    <w:rsid w:val="00F46173"/>
    <w:rsid w:val="00F47ABE"/>
    <w:rsid w:val="00F501DB"/>
    <w:rsid w:val="00F50E84"/>
    <w:rsid w:val="00F50EF1"/>
    <w:rsid w:val="00F50F21"/>
    <w:rsid w:val="00F526EF"/>
    <w:rsid w:val="00F538EE"/>
    <w:rsid w:val="00F56484"/>
    <w:rsid w:val="00F56C05"/>
    <w:rsid w:val="00F56E59"/>
    <w:rsid w:val="00F57052"/>
    <w:rsid w:val="00F61161"/>
    <w:rsid w:val="00F6182E"/>
    <w:rsid w:val="00F628A6"/>
    <w:rsid w:val="00F62EA8"/>
    <w:rsid w:val="00F632FA"/>
    <w:rsid w:val="00F63B0A"/>
    <w:rsid w:val="00F63DC4"/>
    <w:rsid w:val="00F63E12"/>
    <w:rsid w:val="00F651D8"/>
    <w:rsid w:val="00F6537B"/>
    <w:rsid w:val="00F66D2F"/>
    <w:rsid w:val="00F67546"/>
    <w:rsid w:val="00F70310"/>
    <w:rsid w:val="00F70406"/>
    <w:rsid w:val="00F7099B"/>
    <w:rsid w:val="00F71912"/>
    <w:rsid w:val="00F735BB"/>
    <w:rsid w:val="00F74937"/>
    <w:rsid w:val="00F7496A"/>
    <w:rsid w:val="00F774C1"/>
    <w:rsid w:val="00F77E2B"/>
    <w:rsid w:val="00F80460"/>
    <w:rsid w:val="00F8084F"/>
    <w:rsid w:val="00F809BC"/>
    <w:rsid w:val="00F82A79"/>
    <w:rsid w:val="00F8318B"/>
    <w:rsid w:val="00F83A81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A97"/>
    <w:rsid w:val="00F93CBA"/>
    <w:rsid w:val="00F93DAF"/>
    <w:rsid w:val="00F94036"/>
    <w:rsid w:val="00F94C74"/>
    <w:rsid w:val="00F94CBD"/>
    <w:rsid w:val="00F95ADC"/>
    <w:rsid w:val="00F97AB2"/>
    <w:rsid w:val="00FA0A43"/>
    <w:rsid w:val="00FA16E3"/>
    <w:rsid w:val="00FA1886"/>
    <w:rsid w:val="00FA1977"/>
    <w:rsid w:val="00FA37F1"/>
    <w:rsid w:val="00FA3E25"/>
    <w:rsid w:val="00FA49ED"/>
    <w:rsid w:val="00FA5E4E"/>
    <w:rsid w:val="00FA6CB5"/>
    <w:rsid w:val="00FA73F2"/>
    <w:rsid w:val="00FA7C6D"/>
    <w:rsid w:val="00FB03EA"/>
    <w:rsid w:val="00FB0BD1"/>
    <w:rsid w:val="00FB1386"/>
    <w:rsid w:val="00FB1962"/>
    <w:rsid w:val="00FB2112"/>
    <w:rsid w:val="00FB307E"/>
    <w:rsid w:val="00FB3E3D"/>
    <w:rsid w:val="00FB3F54"/>
    <w:rsid w:val="00FB4F84"/>
    <w:rsid w:val="00FB52F3"/>
    <w:rsid w:val="00FB56F1"/>
    <w:rsid w:val="00FB65D3"/>
    <w:rsid w:val="00FB6B74"/>
    <w:rsid w:val="00FB6C6B"/>
    <w:rsid w:val="00FB720E"/>
    <w:rsid w:val="00FB7598"/>
    <w:rsid w:val="00FB7C17"/>
    <w:rsid w:val="00FC032C"/>
    <w:rsid w:val="00FC0A2D"/>
    <w:rsid w:val="00FC0D33"/>
    <w:rsid w:val="00FC1D4F"/>
    <w:rsid w:val="00FC2BA3"/>
    <w:rsid w:val="00FC2F1B"/>
    <w:rsid w:val="00FC4D31"/>
    <w:rsid w:val="00FC6BCC"/>
    <w:rsid w:val="00FC6C75"/>
    <w:rsid w:val="00FC71D7"/>
    <w:rsid w:val="00FC736F"/>
    <w:rsid w:val="00FC79E0"/>
    <w:rsid w:val="00FD01C3"/>
    <w:rsid w:val="00FD0D5B"/>
    <w:rsid w:val="00FD1045"/>
    <w:rsid w:val="00FD1195"/>
    <w:rsid w:val="00FD194D"/>
    <w:rsid w:val="00FD1D6F"/>
    <w:rsid w:val="00FD2879"/>
    <w:rsid w:val="00FD3250"/>
    <w:rsid w:val="00FD3BD9"/>
    <w:rsid w:val="00FD3EE3"/>
    <w:rsid w:val="00FD51CE"/>
    <w:rsid w:val="00FD71E6"/>
    <w:rsid w:val="00FD73F6"/>
    <w:rsid w:val="00FD7DAF"/>
    <w:rsid w:val="00FE085B"/>
    <w:rsid w:val="00FE11A8"/>
    <w:rsid w:val="00FE1F6A"/>
    <w:rsid w:val="00FE229A"/>
    <w:rsid w:val="00FE4044"/>
    <w:rsid w:val="00FE5C15"/>
    <w:rsid w:val="00FF04C1"/>
    <w:rsid w:val="00FF051E"/>
    <w:rsid w:val="00FF1FA5"/>
    <w:rsid w:val="00FF29BA"/>
    <w:rsid w:val="00FF2B38"/>
    <w:rsid w:val="00FF4078"/>
    <w:rsid w:val="00FF4697"/>
    <w:rsid w:val="00FF47CD"/>
    <w:rsid w:val="00FF4ADC"/>
    <w:rsid w:val="00FF4D8E"/>
    <w:rsid w:val="00FF563D"/>
    <w:rsid w:val="00FF56D7"/>
    <w:rsid w:val="00FF588D"/>
    <w:rsid w:val="00FF5AB6"/>
    <w:rsid w:val="00FF5B4C"/>
    <w:rsid w:val="00FF6419"/>
    <w:rsid w:val="00FF6853"/>
    <w:rsid w:val="00FF6D33"/>
    <w:rsid w:val="00FF6F2F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4B19C7C9-3272-4272-A602-EEA93A185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E95B9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CE1960"/>
    <w:pPr>
      <w:numPr>
        <w:ilvl w:val="2"/>
        <w:numId w:val="3"/>
      </w:numPr>
      <w:spacing w:after="0"/>
      <w:jc w:val="both"/>
    </w:pPr>
  </w:style>
  <w:style w:type="character" w:customStyle="1" w:styleId="Bullet-3Char">
    <w:name w:val="Bullet-3 Char"/>
    <w:link w:val="Bullet-3"/>
    <w:rsid w:val="00CE1960"/>
    <w:rPr>
      <w:rFonts w:eastAsia="맑은 고딕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DC3768"/>
    <w:pPr>
      <w:numPr>
        <w:ilvl w:val="0"/>
      </w:numPr>
    </w:pPr>
    <w:rPr>
      <w:rFonts w:eastAsia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DC3768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CE1960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CE1960"/>
    <w:rPr>
      <w:rFonts w:eastAsia="맑은 고딕"/>
      <w:lang w:val="en-AU" w:eastAsia="en-US"/>
    </w:rPr>
  </w:style>
  <w:style w:type="character" w:customStyle="1" w:styleId="bulletlevel1Char">
    <w:name w:val="bullet level 1 Char"/>
    <w:link w:val="bulletlevel1"/>
    <w:rsid w:val="00DC3768"/>
    <w:rPr>
      <w:rFonts w:eastAsia="Times New Roman"/>
      <w:lang w:val="en-AU" w:eastAsia="en-US"/>
    </w:rPr>
  </w:style>
  <w:style w:type="character" w:customStyle="1" w:styleId="bulletlevel2Char">
    <w:name w:val="bullet level 2 Char"/>
    <w:link w:val="bulletlevel2"/>
    <w:rsid w:val="00DC3768"/>
    <w:rPr>
      <w:rFonts w:eastAsia="맑은 고딕"/>
      <w:lang w:val="en-AU" w:eastAsia="en-US"/>
    </w:rPr>
  </w:style>
  <w:style w:type="paragraph" w:customStyle="1" w:styleId="TH">
    <w:name w:val="TH"/>
    <w:basedOn w:val="a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qFormat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aliases w:val="- Bullets Char,リスト段落 Char"/>
    <w:link w:val="a4"/>
    <w:uiPriority w:val="34"/>
    <w:qFormat/>
    <w:rsid w:val="00783A87"/>
    <w:rPr>
      <w:rFonts w:eastAsia="맑은 고딕"/>
      <w:lang w:val="en-GB" w:eastAsia="en-US"/>
    </w:rPr>
  </w:style>
  <w:style w:type="paragraph" w:customStyle="1" w:styleId="RAN1text">
    <w:name w:val="RAN1 text"/>
    <w:basedOn w:val="ae"/>
    <w:link w:val="RAN1textChar"/>
    <w:qFormat/>
    <w:rsid w:val="00C96681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C96681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C96681"/>
    <w:pPr>
      <w:numPr>
        <w:numId w:val="7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C96681"/>
    <w:rPr>
      <w:rFonts w:ascii="Times" w:hAnsi="Times"/>
      <w:szCs w:val="24"/>
      <w:lang w:val="en-GB" w:eastAsia="x-none"/>
    </w:rPr>
  </w:style>
  <w:style w:type="paragraph" w:customStyle="1" w:styleId="Proposal">
    <w:name w:val="Proposal"/>
    <w:basedOn w:val="a"/>
    <w:link w:val="ProposalChar"/>
    <w:qFormat/>
    <w:rsid w:val="000B1F85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0B1F85"/>
    <w:rPr>
      <w:rFonts w:eastAsia="Times New Roman"/>
      <w:b/>
      <w:bCs/>
      <w:lang w:val="en-GB" w:eastAsia="zh-CN"/>
    </w:rPr>
  </w:style>
  <w:style w:type="paragraph" w:customStyle="1" w:styleId="bullet1">
    <w:name w:val="bullet1"/>
    <w:basedOn w:val="a"/>
    <w:link w:val="bullet1Char"/>
    <w:qFormat/>
    <w:rsid w:val="00122BDA"/>
    <w:pPr>
      <w:numPr>
        <w:numId w:val="15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122BDA"/>
    <w:pPr>
      <w:numPr>
        <w:ilvl w:val="1"/>
        <w:numId w:val="15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122BD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122BDA"/>
    <w:pPr>
      <w:numPr>
        <w:ilvl w:val="2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122BDA"/>
    <w:pPr>
      <w:numPr>
        <w:ilvl w:val="3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text">
    <w:name w:val="text"/>
    <w:basedOn w:val="a"/>
    <w:link w:val="textChar"/>
    <w:qFormat/>
    <w:rsid w:val="00122BDA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122BDA"/>
    <w:rPr>
      <w:rFonts w:ascii="Calibri" w:eastAsia="SimSun" w:hAnsi="Calibri"/>
      <w:kern w:val="2"/>
      <w:sz w:val="24"/>
      <w:lang w:eastAsia="zh-CN"/>
    </w:rPr>
  </w:style>
  <w:style w:type="character" w:customStyle="1" w:styleId="bullet2Char">
    <w:name w:val="bullet2 Char"/>
    <w:link w:val="bullet2"/>
    <w:rsid w:val="00122BD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2">
    <w:name w:val="B2"/>
    <w:basedOn w:val="a"/>
    <w:link w:val="B2Char"/>
    <w:qFormat/>
    <w:rsid w:val="005410E9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sid w:val="005410E9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5410E9"/>
    <w:pPr>
      <w:numPr>
        <w:ilvl w:val="2"/>
        <w:numId w:val="16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E95B9C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locked/>
    <w:rsid w:val="00322C06"/>
    <w:rPr>
      <w:lang w:val="en-GB" w:eastAsia="en-US"/>
    </w:rPr>
  </w:style>
  <w:style w:type="paragraph" w:customStyle="1" w:styleId="bullet">
    <w:name w:val="bullet"/>
    <w:basedOn w:val="a4"/>
    <w:qFormat/>
    <w:rsid w:val="008D37B6"/>
    <w:pPr>
      <w:numPr>
        <w:numId w:val="19"/>
      </w:numPr>
      <w:spacing w:after="0"/>
      <w:ind w:leftChars="0" w:left="0"/>
      <w:contextualSpacing/>
    </w:pPr>
    <w:rPr>
      <w:rFonts w:eastAsiaTheme="minorEastAsia"/>
      <w:szCs w:val="24"/>
      <w:lang w:val="en-US"/>
    </w:rPr>
  </w:style>
  <w:style w:type="paragraph" w:customStyle="1" w:styleId="PL">
    <w:name w:val="PL"/>
    <w:link w:val="PLChar"/>
    <w:qFormat/>
    <w:rsid w:val="00497A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97AC0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erschrift1H1">
    <w:name w:val="Überschrift 1.H1"/>
    <w:basedOn w:val="a"/>
    <w:next w:val="a"/>
    <w:rsid w:val="00EB2FF3"/>
    <w:pPr>
      <w:keepNext/>
      <w:keepLines/>
      <w:numPr>
        <w:numId w:val="22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/>
      <w:ind w:left="800" w:hanging="40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doc">
    <w:name w:val="tdoc"/>
    <w:basedOn w:val="a"/>
    <w:link w:val="tdocChar"/>
    <w:qFormat/>
    <w:rsid w:val="00BE4ABE"/>
    <w:pPr>
      <w:spacing w:after="0"/>
      <w:ind w:left="1440" w:hanging="1440"/>
    </w:pPr>
    <w:rPr>
      <w:rFonts w:ascii="Times" w:eastAsia="바탕" w:hAnsi="Times"/>
      <w:szCs w:val="24"/>
    </w:rPr>
  </w:style>
  <w:style w:type="character" w:customStyle="1" w:styleId="tdocChar">
    <w:name w:val="tdoc Char"/>
    <w:link w:val="tdoc"/>
    <w:rsid w:val="00BE4ABE"/>
    <w:rPr>
      <w:rFonts w:ascii="Times" w:hAnsi="Times"/>
      <w:szCs w:val="24"/>
      <w:lang w:val="en-GB" w:eastAsia="en-US"/>
    </w:rPr>
  </w:style>
  <w:style w:type="character" w:customStyle="1" w:styleId="B2Char">
    <w:name w:val="B2 Char"/>
    <w:link w:val="B2"/>
    <w:qFormat/>
    <w:rsid w:val="00F01B96"/>
    <w:rPr>
      <w:rFonts w:eastAsiaTheme="minorEastAsia"/>
      <w:lang w:val="en-GB" w:eastAsia="en-US"/>
    </w:rPr>
  </w:style>
  <w:style w:type="character" w:customStyle="1" w:styleId="fntk058">
    <w:name w:val="fnt_k058"/>
    <w:basedOn w:val="a0"/>
    <w:rsid w:val="00CE3CDA"/>
    <w:rPr>
      <w:rFonts w:ascii="굴림" w:hAnsi="굴림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CE3CDA"/>
  </w:style>
  <w:style w:type="paragraph" w:customStyle="1" w:styleId="TAH0">
    <w:name w:val="TAH"/>
    <w:basedOn w:val="TAC"/>
    <w:link w:val="TAHCar"/>
    <w:qFormat/>
    <w:rsid w:val="00954460"/>
    <w:rPr>
      <w:b/>
    </w:rPr>
  </w:style>
  <w:style w:type="paragraph" w:customStyle="1" w:styleId="TAC">
    <w:name w:val="TAC"/>
    <w:basedOn w:val="TAL"/>
    <w:link w:val="TACChar"/>
    <w:qFormat/>
    <w:rsid w:val="00954460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954460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954460"/>
    <w:rPr>
      <w:rFonts w:ascii="Arial" w:eastAsiaTheme="minorEastAsia" w:hAnsi="Arial"/>
      <w:b/>
      <w:sz w:val="18"/>
      <w:lang w:val="en-GB" w:eastAsia="en-US"/>
    </w:rPr>
  </w:style>
  <w:style w:type="table" w:customStyle="1" w:styleId="TableGrid5">
    <w:name w:val="Table Grid5"/>
    <w:basedOn w:val="a1"/>
    <w:next w:val="a6"/>
    <w:uiPriority w:val="39"/>
    <w:qFormat/>
    <w:rsid w:val="00954460"/>
    <w:rPr>
      <w:rFonts w:ascii="Calibri" w:eastAsiaTheme="minorEastAsia" w:hAnsi="Calibri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60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7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98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2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4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7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5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5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7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25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3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58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4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55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963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72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3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2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65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76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890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613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6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4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21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81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77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7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8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59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5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70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2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13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2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51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7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5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190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84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1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2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83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2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4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5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07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8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3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5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24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6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80D2F-5FCA-4B17-97AE-82B9A4210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 Noh</cp:lastModifiedBy>
  <cp:revision>7</cp:revision>
  <cp:lastPrinted>2012-03-15T10:36:00Z</cp:lastPrinted>
  <dcterms:created xsi:type="dcterms:W3CDTF">2018-09-28T00:15:00Z</dcterms:created>
  <dcterms:modified xsi:type="dcterms:W3CDTF">2018-09-28T05:36:00Z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A8A0603C639AF658ED2FE1C78F6DF011361CF407D4AC4A777D2E31326EA95677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C:\Users\v.chandrasek\Documents\3GPP\ran1\TSGR1_91\draft_tdocs\7.2.3.2_csirs\R1-17xxxxx CSI-RS_v0.docx</vt:lpwstr>
  </property>
</Properties>
</file>